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9AF" w:rsidRPr="0008203D" w:rsidRDefault="003123B9" w:rsidP="00E26EFD">
      <w:pPr>
        <w:spacing w:after="0" w:line="240" w:lineRule="auto"/>
        <w:contextualSpacing/>
        <w:jc w:val="center"/>
        <w:rPr>
          <w:rFonts w:ascii="Times New Roman" w:hAnsi="Times New Roman"/>
          <w:sz w:val="24"/>
          <w:szCs w:val="24"/>
        </w:rPr>
      </w:pPr>
      <w:r>
        <w:rPr>
          <w:noProof/>
          <w:lang w:eastAsia="es-VE"/>
        </w:rPr>
        <w:drawing>
          <wp:anchor distT="0" distB="0" distL="114300" distR="114300" simplePos="0" relativeHeight="251649024" behindDoc="0" locked="0" layoutInCell="1" allowOverlap="1">
            <wp:simplePos x="0" y="0"/>
            <wp:positionH relativeFrom="column">
              <wp:posOffset>-619125</wp:posOffset>
            </wp:positionH>
            <wp:positionV relativeFrom="paragraph">
              <wp:posOffset>-57150</wp:posOffset>
            </wp:positionV>
            <wp:extent cx="1076325" cy="857250"/>
            <wp:effectExtent l="0" t="0" r="9525" b="0"/>
            <wp:wrapNone/>
            <wp:docPr id="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VE"/>
        </w:rPr>
        <w:drawing>
          <wp:anchor distT="0" distB="0" distL="114300" distR="114300" simplePos="0" relativeHeight="251650048" behindDoc="0" locked="0" layoutInCell="1" allowOverlap="1">
            <wp:simplePos x="0" y="0"/>
            <wp:positionH relativeFrom="column">
              <wp:posOffset>4800600</wp:posOffset>
            </wp:positionH>
            <wp:positionV relativeFrom="paragraph">
              <wp:posOffset>-38100</wp:posOffset>
            </wp:positionV>
            <wp:extent cx="945515" cy="952500"/>
            <wp:effectExtent l="0" t="0" r="6985" b="0"/>
            <wp:wrapNone/>
            <wp:docPr id="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5515" cy="952500"/>
                    </a:xfrm>
                    <a:prstGeom prst="rect">
                      <a:avLst/>
                    </a:prstGeom>
                    <a:noFill/>
                  </pic:spPr>
                </pic:pic>
              </a:graphicData>
            </a:graphic>
            <wp14:sizeRelH relativeFrom="page">
              <wp14:pctWidth>0</wp14:pctWidth>
            </wp14:sizeRelH>
            <wp14:sizeRelV relativeFrom="page">
              <wp14:pctHeight>0</wp14:pctHeight>
            </wp14:sizeRelV>
          </wp:anchor>
        </w:drawing>
      </w:r>
      <w:r w:rsidR="000F79AF" w:rsidRPr="0008203D">
        <w:rPr>
          <w:rFonts w:ascii="Times New Roman" w:hAnsi="Times New Roman"/>
          <w:sz w:val="24"/>
          <w:szCs w:val="24"/>
        </w:rPr>
        <w:t xml:space="preserve">UNIVERSIDAD </w:t>
      </w:r>
      <w:r w:rsidR="0008203D" w:rsidRPr="0008203D">
        <w:rPr>
          <w:rFonts w:ascii="Times New Roman" w:hAnsi="Times New Roman"/>
          <w:sz w:val="24"/>
          <w:szCs w:val="24"/>
        </w:rPr>
        <w:t>PEDAGÓGICA</w:t>
      </w:r>
      <w:r w:rsidR="000F79AF" w:rsidRPr="0008203D">
        <w:rPr>
          <w:rFonts w:ascii="Times New Roman" w:hAnsi="Times New Roman"/>
          <w:sz w:val="24"/>
          <w:szCs w:val="24"/>
        </w:rPr>
        <w:t xml:space="preserve"> EXPERIMENTAL LIBERTADOR</w:t>
      </w:r>
    </w:p>
    <w:p w:rsidR="000F79AF" w:rsidRPr="0008203D" w:rsidRDefault="000F79AF" w:rsidP="00E26EFD">
      <w:pPr>
        <w:spacing w:after="0" w:line="240" w:lineRule="auto"/>
        <w:contextualSpacing/>
        <w:jc w:val="center"/>
        <w:rPr>
          <w:rFonts w:ascii="Times New Roman" w:hAnsi="Times New Roman"/>
          <w:sz w:val="24"/>
          <w:szCs w:val="24"/>
        </w:rPr>
      </w:pPr>
      <w:r w:rsidRPr="0008203D">
        <w:rPr>
          <w:rFonts w:ascii="Times New Roman" w:hAnsi="Times New Roman"/>
          <w:sz w:val="24"/>
          <w:szCs w:val="24"/>
        </w:rPr>
        <w:t xml:space="preserve">INSTITUTO </w:t>
      </w:r>
      <w:r w:rsidR="0008203D" w:rsidRPr="0008203D">
        <w:rPr>
          <w:rFonts w:ascii="Times New Roman" w:hAnsi="Times New Roman"/>
          <w:sz w:val="24"/>
          <w:szCs w:val="24"/>
        </w:rPr>
        <w:t>PEDAGÓGICO</w:t>
      </w:r>
      <w:r w:rsidRPr="0008203D">
        <w:rPr>
          <w:rFonts w:ascii="Times New Roman" w:hAnsi="Times New Roman"/>
          <w:sz w:val="24"/>
          <w:szCs w:val="24"/>
        </w:rPr>
        <w:t xml:space="preserve"> DE MIRANDA</w:t>
      </w:r>
    </w:p>
    <w:p w:rsidR="000F79AF" w:rsidRPr="0008203D" w:rsidRDefault="0008203D" w:rsidP="00E26EFD">
      <w:pPr>
        <w:spacing w:after="0" w:line="240" w:lineRule="auto"/>
        <w:contextualSpacing/>
        <w:jc w:val="center"/>
        <w:rPr>
          <w:rFonts w:ascii="Times New Roman" w:hAnsi="Times New Roman"/>
          <w:sz w:val="24"/>
          <w:szCs w:val="24"/>
        </w:rPr>
      </w:pPr>
      <w:r w:rsidRPr="0008203D">
        <w:rPr>
          <w:rFonts w:ascii="Times New Roman" w:hAnsi="Times New Roman"/>
          <w:sz w:val="24"/>
          <w:szCs w:val="24"/>
        </w:rPr>
        <w:t>JOSÉ</w:t>
      </w:r>
      <w:r w:rsidR="000F79AF" w:rsidRPr="0008203D">
        <w:rPr>
          <w:rFonts w:ascii="Times New Roman" w:hAnsi="Times New Roman"/>
          <w:sz w:val="24"/>
          <w:szCs w:val="24"/>
        </w:rPr>
        <w:t xml:space="preserve"> MANUEL SISO MARTÍNEZ</w:t>
      </w:r>
      <w:r w:rsidR="000F79AF" w:rsidRPr="0008203D">
        <w:rPr>
          <w:rFonts w:ascii="Times New Roman" w:hAnsi="Times New Roman"/>
          <w:snapToGrid w:val="0"/>
          <w:color w:val="000000"/>
          <w:w w:val="0"/>
          <w:sz w:val="24"/>
          <w:szCs w:val="24"/>
          <w:u w:color="000000"/>
          <w:bdr w:val="none" w:sz="0" w:space="0" w:color="000000"/>
          <w:shd w:val="clear" w:color="000000" w:fill="000000"/>
        </w:rPr>
        <w:t xml:space="preserve"> </w:t>
      </w:r>
    </w:p>
    <w:p w:rsidR="000F79AF" w:rsidRPr="0008203D" w:rsidRDefault="0008203D" w:rsidP="00E26EFD">
      <w:pPr>
        <w:spacing w:after="0" w:line="240" w:lineRule="auto"/>
        <w:contextualSpacing/>
        <w:jc w:val="center"/>
        <w:rPr>
          <w:rFonts w:ascii="Times New Roman" w:hAnsi="Times New Roman"/>
          <w:sz w:val="24"/>
          <w:szCs w:val="24"/>
        </w:rPr>
      </w:pPr>
      <w:r w:rsidRPr="0008203D">
        <w:rPr>
          <w:rFonts w:ascii="Times New Roman" w:hAnsi="Times New Roman"/>
          <w:sz w:val="24"/>
          <w:szCs w:val="24"/>
        </w:rPr>
        <w:t>SUBDIRECCIÓN</w:t>
      </w:r>
      <w:r w:rsidR="000F79AF" w:rsidRPr="0008203D">
        <w:rPr>
          <w:rFonts w:ascii="Times New Roman" w:hAnsi="Times New Roman"/>
          <w:sz w:val="24"/>
          <w:szCs w:val="24"/>
        </w:rPr>
        <w:t xml:space="preserve"> DE </w:t>
      </w:r>
      <w:r w:rsidRPr="0008203D">
        <w:rPr>
          <w:rFonts w:ascii="Times New Roman" w:hAnsi="Times New Roman"/>
          <w:sz w:val="24"/>
          <w:szCs w:val="24"/>
        </w:rPr>
        <w:t>INVESTIGACIÓN</w:t>
      </w:r>
      <w:r w:rsidR="000F79AF" w:rsidRPr="0008203D">
        <w:rPr>
          <w:rFonts w:ascii="Times New Roman" w:hAnsi="Times New Roman"/>
          <w:sz w:val="24"/>
          <w:szCs w:val="24"/>
        </w:rPr>
        <w:t xml:space="preserve"> Y POSGRADO</w:t>
      </w:r>
    </w:p>
    <w:p w:rsidR="000F79AF" w:rsidRPr="0008203D" w:rsidRDefault="0008203D" w:rsidP="00E26EFD">
      <w:pPr>
        <w:spacing w:after="0" w:line="240" w:lineRule="auto"/>
        <w:contextualSpacing/>
        <w:jc w:val="center"/>
        <w:rPr>
          <w:rFonts w:ascii="Times New Roman" w:hAnsi="Times New Roman"/>
          <w:sz w:val="24"/>
          <w:szCs w:val="24"/>
        </w:rPr>
      </w:pPr>
      <w:r w:rsidRPr="0008203D">
        <w:rPr>
          <w:rFonts w:ascii="Times New Roman" w:hAnsi="Times New Roman"/>
          <w:sz w:val="24"/>
          <w:szCs w:val="24"/>
        </w:rPr>
        <w:t>MAESTRÍA</w:t>
      </w:r>
      <w:r w:rsidR="000F79AF" w:rsidRPr="0008203D">
        <w:rPr>
          <w:rFonts w:ascii="Times New Roman" w:hAnsi="Times New Roman"/>
          <w:sz w:val="24"/>
          <w:szCs w:val="24"/>
        </w:rPr>
        <w:t xml:space="preserve"> EN EDUCACIÓN</w:t>
      </w:r>
    </w:p>
    <w:p w:rsidR="000F79AF" w:rsidRPr="0008203D" w:rsidRDefault="0008203D" w:rsidP="00E26EFD">
      <w:pPr>
        <w:spacing w:after="0" w:line="240" w:lineRule="auto"/>
        <w:contextualSpacing/>
        <w:jc w:val="center"/>
        <w:rPr>
          <w:rFonts w:ascii="Times New Roman" w:hAnsi="Times New Roman"/>
          <w:sz w:val="24"/>
          <w:szCs w:val="24"/>
        </w:rPr>
      </w:pPr>
      <w:r w:rsidRPr="0008203D">
        <w:rPr>
          <w:rFonts w:ascii="Times New Roman" w:hAnsi="Times New Roman"/>
          <w:sz w:val="24"/>
          <w:szCs w:val="24"/>
        </w:rPr>
        <w:t>MENCIÓN</w:t>
      </w:r>
      <w:r w:rsidR="000F79AF" w:rsidRPr="0008203D">
        <w:rPr>
          <w:rFonts w:ascii="Times New Roman" w:hAnsi="Times New Roman"/>
          <w:sz w:val="24"/>
          <w:szCs w:val="24"/>
        </w:rPr>
        <w:t>: ESTRATEGIAS DE APRENDIZAJE</w:t>
      </w:r>
    </w:p>
    <w:p w:rsidR="000F79AF" w:rsidRPr="0008203D" w:rsidRDefault="000F79AF" w:rsidP="00E26EFD">
      <w:pPr>
        <w:spacing w:after="0" w:line="240" w:lineRule="auto"/>
        <w:contextualSpacing/>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 xml:space="preserve"> </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ESTRATEGIAS MOTIVACIONALES DIRIGIDO A LAS DOCENTES DE LA</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 xml:space="preserve"> </w:t>
      </w:r>
      <w:r w:rsidR="00072150">
        <w:rPr>
          <w:rFonts w:ascii="Times New Roman" w:hAnsi="Times New Roman"/>
          <w:b/>
          <w:sz w:val="24"/>
          <w:szCs w:val="24"/>
        </w:rPr>
        <w:t>ATENCIÓ</w:t>
      </w:r>
      <w:r w:rsidRPr="0008203D">
        <w:rPr>
          <w:rFonts w:ascii="Times New Roman" w:hAnsi="Times New Roman"/>
          <w:b/>
          <w:sz w:val="24"/>
          <w:szCs w:val="24"/>
        </w:rPr>
        <w:t xml:space="preserve">N NO CONVENCIONAL PARA LA </w:t>
      </w:r>
      <w:r w:rsidR="00072150" w:rsidRPr="0008203D">
        <w:rPr>
          <w:rFonts w:ascii="Times New Roman" w:hAnsi="Times New Roman"/>
          <w:b/>
          <w:sz w:val="24"/>
          <w:szCs w:val="24"/>
        </w:rPr>
        <w:t>INTEGRACIÓN</w:t>
      </w:r>
      <w:r w:rsidRPr="0008203D">
        <w:rPr>
          <w:rFonts w:ascii="Times New Roman" w:hAnsi="Times New Roman"/>
          <w:b/>
          <w:sz w:val="24"/>
          <w:szCs w:val="24"/>
        </w:rPr>
        <w:t xml:space="preserve"> DE LA FAMILIA A LA ACTIVIDAD </w:t>
      </w:r>
      <w:r w:rsidR="00072150" w:rsidRPr="0008203D">
        <w:rPr>
          <w:rFonts w:ascii="Times New Roman" w:hAnsi="Times New Roman"/>
          <w:b/>
          <w:sz w:val="24"/>
          <w:szCs w:val="24"/>
        </w:rPr>
        <w:t>PEDAGÓGICA</w:t>
      </w:r>
      <w:r w:rsidRPr="0008203D">
        <w:rPr>
          <w:rFonts w:ascii="Times New Roman" w:hAnsi="Times New Roman"/>
          <w:b/>
          <w:sz w:val="24"/>
          <w:szCs w:val="24"/>
        </w:rPr>
        <w:t xml:space="preserve"> CONJUNTA  </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 xml:space="preserve">DEL CENTRO DE </w:t>
      </w:r>
      <w:r w:rsidR="00072150" w:rsidRPr="0008203D">
        <w:rPr>
          <w:rFonts w:ascii="Times New Roman" w:hAnsi="Times New Roman"/>
          <w:b/>
          <w:sz w:val="24"/>
          <w:szCs w:val="24"/>
        </w:rPr>
        <w:t>EDUCACIÓN</w:t>
      </w:r>
      <w:r w:rsidRPr="0008203D">
        <w:rPr>
          <w:rFonts w:ascii="Times New Roman" w:hAnsi="Times New Roman"/>
          <w:b/>
          <w:sz w:val="24"/>
          <w:szCs w:val="24"/>
        </w:rPr>
        <w:t xml:space="preserve"> INICIAL</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“MATA DE COCO”</w:t>
      </w: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ind w:left="4956"/>
        <w:jc w:val="both"/>
        <w:rPr>
          <w:rFonts w:ascii="Times New Roman" w:hAnsi="Times New Roman"/>
          <w:sz w:val="24"/>
          <w:szCs w:val="24"/>
        </w:rPr>
      </w:pPr>
      <w:r w:rsidRPr="0008203D">
        <w:rPr>
          <w:rFonts w:ascii="Times New Roman" w:hAnsi="Times New Roman"/>
          <w:b/>
          <w:sz w:val="24"/>
          <w:szCs w:val="24"/>
        </w:rPr>
        <w:t>AUTORA</w:t>
      </w:r>
      <w:r w:rsidRPr="0008203D">
        <w:rPr>
          <w:rFonts w:ascii="Times New Roman" w:hAnsi="Times New Roman"/>
          <w:sz w:val="24"/>
          <w:szCs w:val="24"/>
        </w:rPr>
        <w:t xml:space="preserve">: Escalona  </w:t>
      </w:r>
      <w:proofErr w:type="spellStart"/>
      <w:r w:rsidRPr="0008203D">
        <w:rPr>
          <w:rFonts w:ascii="Times New Roman" w:hAnsi="Times New Roman"/>
          <w:sz w:val="24"/>
          <w:szCs w:val="24"/>
        </w:rPr>
        <w:t>Luremis</w:t>
      </w:r>
      <w:proofErr w:type="spellEnd"/>
    </w:p>
    <w:p w:rsidR="000F79AF" w:rsidRPr="0008203D" w:rsidRDefault="000F79AF" w:rsidP="00E26EFD">
      <w:pPr>
        <w:spacing w:after="0" w:line="240" w:lineRule="auto"/>
        <w:ind w:left="4956"/>
        <w:jc w:val="both"/>
        <w:rPr>
          <w:rFonts w:ascii="Times New Roman" w:hAnsi="Times New Roman"/>
          <w:sz w:val="24"/>
          <w:szCs w:val="24"/>
        </w:rPr>
      </w:pPr>
      <w:r w:rsidRPr="0008203D">
        <w:rPr>
          <w:rFonts w:ascii="Times New Roman" w:hAnsi="Times New Roman"/>
          <w:b/>
          <w:sz w:val="24"/>
          <w:szCs w:val="24"/>
        </w:rPr>
        <w:t>TUTORA</w:t>
      </w:r>
      <w:r w:rsidRPr="0008203D">
        <w:rPr>
          <w:rFonts w:ascii="Times New Roman" w:hAnsi="Times New Roman"/>
          <w:sz w:val="24"/>
          <w:szCs w:val="24"/>
        </w:rPr>
        <w:t xml:space="preserve">: </w:t>
      </w:r>
      <w:proofErr w:type="spellStart"/>
      <w:r w:rsidRPr="0008203D">
        <w:rPr>
          <w:rFonts w:ascii="Times New Roman" w:hAnsi="Times New Roman"/>
          <w:sz w:val="24"/>
          <w:szCs w:val="24"/>
        </w:rPr>
        <w:t>Chacoa</w:t>
      </w:r>
      <w:proofErr w:type="spellEnd"/>
      <w:r w:rsidRPr="0008203D">
        <w:rPr>
          <w:rFonts w:ascii="Times New Roman" w:hAnsi="Times New Roman"/>
          <w:sz w:val="24"/>
          <w:szCs w:val="24"/>
        </w:rPr>
        <w:t xml:space="preserve"> Carmen </w:t>
      </w: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3123B9" w:rsidP="00E26EFD">
      <w:pPr>
        <w:spacing w:after="0" w:line="240" w:lineRule="auto"/>
        <w:jc w:val="center"/>
        <w:rPr>
          <w:rFonts w:ascii="Times New Roman" w:hAnsi="Times New Roman"/>
          <w:sz w:val="24"/>
          <w:szCs w:val="24"/>
        </w:rPr>
      </w:pPr>
      <w:r>
        <w:rPr>
          <w:noProof/>
          <w:lang w:eastAsia="es-VE"/>
        </w:rPr>
        <mc:AlternateContent>
          <mc:Choice Requires="wps">
            <w:drawing>
              <wp:anchor distT="0" distB="0" distL="114300" distR="114300" simplePos="0" relativeHeight="251658240" behindDoc="0" locked="0" layoutInCell="1" allowOverlap="1">
                <wp:simplePos x="0" y="0"/>
                <wp:positionH relativeFrom="column">
                  <wp:posOffset>2529840</wp:posOffset>
                </wp:positionH>
                <wp:positionV relativeFrom="paragraph">
                  <wp:posOffset>470535</wp:posOffset>
                </wp:positionV>
                <wp:extent cx="228600" cy="228600"/>
                <wp:effectExtent l="0" t="3810" r="3810" b="0"/>
                <wp:wrapNone/>
                <wp:docPr id="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99.2pt;margin-top:37.0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" stroked="f"/>
            </w:pict>
          </mc:Fallback>
        </mc:AlternateContent>
      </w:r>
      <w:r w:rsidR="000F79AF" w:rsidRPr="0008203D">
        <w:rPr>
          <w:rFonts w:ascii="Times New Roman" w:hAnsi="Times New Roman"/>
          <w:sz w:val="24"/>
          <w:szCs w:val="24"/>
        </w:rPr>
        <w:t xml:space="preserve">LA URBINA, </w:t>
      </w:r>
      <w:r w:rsidR="00504C80">
        <w:rPr>
          <w:rFonts w:ascii="Times New Roman" w:hAnsi="Times New Roman"/>
          <w:sz w:val="24"/>
          <w:szCs w:val="24"/>
        </w:rPr>
        <w:t xml:space="preserve">17 DE </w:t>
      </w:r>
      <w:r w:rsidR="000F79AF" w:rsidRPr="0008203D">
        <w:rPr>
          <w:rFonts w:ascii="Times New Roman" w:hAnsi="Times New Roman"/>
          <w:sz w:val="24"/>
          <w:szCs w:val="24"/>
        </w:rPr>
        <w:t>FEBRERO 2012</w:t>
      </w:r>
    </w:p>
    <w:p w:rsidR="000F79AF" w:rsidRPr="0008203D" w:rsidRDefault="003123B9" w:rsidP="00E26EFD">
      <w:pPr>
        <w:spacing w:after="0" w:line="240" w:lineRule="auto"/>
        <w:jc w:val="center"/>
        <w:rPr>
          <w:rFonts w:ascii="Times New Roman" w:hAnsi="Times New Roman"/>
          <w:sz w:val="24"/>
          <w:szCs w:val="24"/>
        </w:rPr>
      </w:pPr>
      <w:r>
        <w:rPr>
          <w:noProof/>
          <w:lang w:eastAsia="es-VE"/>
        </w:rPr>
        <w:lastRenderedPageBreak/>
        <w:drawing>
          <wp:anchor distT="0" distB="0" distL="114300" distR="114300" simplePos="0" relativeHeight="251652096" behindDoc="0" locked="0" layoutInCell="1" allowOverlap="1">
            <wp:simplePos x="0" y="0"/>
            <wp:positionH relativeFrom="column">
              <wp:posOffset>4800600</wp:posOffset>
            </wp:positionH>
            <wp:positionV relativeFrom="paragraph">
              <wp:posOffset>0</wp:posOffset>
            </wp:positionV>
            <wp:extent cx="971550" cy="952500"/>
            <wp:effectExtent l="0" t="0" r="0" b="0"/>
            <wp:wrapNone/>
            <wp:docPr id="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9525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VE"/>
        </w:rPr>
        <w:drawing>
          <wp:anchor distT="0" distB="0" distL="114300" distR="114300" simplePos="0" relativeHeight="251651072" behindDoc="0" locked="0" layoutInCell="1" allowOverlap="1">
            <wp:simplePos x="0" y="0"/>
            <wp:positionH relativeFrom="column">
              <wp:posOffset>-619125</wp:posOffset>
            </wp:positionH>
            <wp:positionV relativeFrom="paragraph">
              <wp:posOffset>-66675</wp:posOffset>
            </wp:positionV>
            <wp:extent cx="1076325" cy="866775"/>
            <wp:effectExtent l="0" t="0" r="9525" b="9525"/>
            <wp:wrapNone/>
            <wp:docPr id="4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pic:spPr>
                </pic:pic>
              </a:graphicData>
            </a:graphic>
            <wp14:sizeRelH relativeFrom="page">
              <wp14:pctWidth>0</wp14:pctWidth>
            </wp14:sizeRelH>
            <wp14:sizeRelV relativeFrom="page">
              <wp14:pctHeight>0</wp14:pctHeight>
            </wp14:sizeRelV>
          </wp:anchor>
        </w:drawing>
      </w:r>
      <w:r w:rsidR="000F79AF" w:rsidRPr="0008203D">
        <w:rPr>
          <w:rFonts w:ascii="Times New Roman" w:hAnsi="Times New Roman"/>
          <w:sz w:val="24"/>
          <w:szCs w:val="24"/>
        </w:rPr>
        <w:t xml:space="preserve">UNIVERSIDAD </w:t>
      </w:r>
      <w:r w:rsidR="0008203D" w:rsidRPr="0008203D">
        <w:rPr>
          <w:rFonts w:ascii="Times New Roman" w:hAnsi="Times New Roman"/>
          <w:sz w:val="24"/>
          <w:szCs w:val="24"/>
        </w:rPr>
        <w:t>PEDAGÓGICA</w:t>
      </w:r>
      <w:r w:rsidR="000F79AF" w:rsidRPr="0008203D">
        <w:rPr>
          <w:rFonts w:ascii="Times New Roman" w:hAnsi="Times New Roman"/>
          <w:sz w:val="24"/>
          <w:szCs w:val="24"/>
        </w:rPr>
        <w:t xml:space="preserve"> EXPERIMENTAL LIBERTADOR</w:t>
      </w:r>
    </w:p>
    <w:p w:rsidR="000F79AF" w:rsidRPr="0008203D" w:rsidRDefault="000F79AF" w:rsidP="00E26EFD">
      <w:pPr>
        <w:spacing w:after="0" w:line="240" w:lineRule="auto"/>
        <w:jc w:val="center"/>
        <w:rPr>
          <w:rFonts w:ascii="Times New Roman" w:hAnsi="Times New Roman"/>
          <w:sz w:val="24"/>
          <w:szCs w:val="24"/>
        </w:rPr>
      </w:pPr>
      <w:r w:rsidRPr="0008203D">
        <w:rPr>
          <w:rFonts w:ascii="Times New Roman" w:hAnsi="Times New Roman"/>
          <w:sz w:val="24"/>
          <w:szCs w:val="24"/>
        </w:rPr>
        <w:t xml:space="preserve">INSTITUTO </w:t>
      </w:r>
      <w:r w:rsidR="0008203D" w:rsidRPr="0008203D">
        <w:rPr>
          <w:rFonts w:ascii="Times New Roman" w:hAnsi="Times New Roman"/>
          <w:sz w:val="24"/>
          <w:szCs w:val="24"/>
        </w:rPr>
        <w:t>PEDAGÓGICO</w:t>
      </w:r>
      <w:r w:rsidRPr="0008203D">
        <w:rPr>
          <w:rFonts w:ascii="Times New Roman" w:hAnsi="Times New Roman"/>
          <w:sz w:val="24"/>
          <w:szCs w:val="24"/>
        </w:rPr>
        <w:t xml:space="preserve"> DE MIRANDA</w:t>
      </w:r>
    </w:p>
    <w:p w:rsidR="000F79AF" w:rsidRPr="0008203D" w:rsidRDefault="0008203D" w:rsidP="00E26EFD">
      <w:pPr>
        <w:spacing w:after="0" w:line="240" w:lineRule="auto"/>
        <w:jc w:val="center"/>
        <w:rPr>
          <w:rFonts w:ascii="Times New Roman" w:hAnsi="Times New Roman"/>
          <w:sz w:val="24"/>
          <w:szCs w:val="24"/>
        </w:rPr>
      </w:pPr>
      <w:r w:rsidRPr="0008203D">
        <w:rPr>
          <w:rFonts w:ascii="Times New Roman" w:hAnsi="Times New Roman"/>
          <w:sz w:val="24"/>
          <w:szCs w:val="24"/>
        </w:rPr>
        <w:t>JOSÉ</w:t>
      </w:r>
      <w:r w:rsidR="000F79AF" w:rsidRPr="0008203D">
        <w:rPr>
          <w:rFonts w:ascii="Times New Roman" w:hAnsi="Times New Roman"/>
          <w:sz w:val="24"/>
          <w:szCs w:val="24"/>
        </w:rPr>
        <w:t xml:space="preserve"> MANUEL SISO MARTÍNEZ</w:t>
      </w:r>
    </w:p>
    <w:p w:rsidR="000F79AF" w:rsidRPr="0008203D" w:rsidRDefault="0008203D" w:rsidP="00E26EFD">
      <w:pPr>
        <w:spacing w:after="0" w:line="240" w:lineRule="auto"/>
        <w:jc w:val="center"/>
        <w:rPr>
          <w:rFonts w:ascii="Times New Roman" w:hAnsi="Times New Roman"/>
          <w:sz w:val="24"/>
          <w:szCs w:val="24"/>
        </w:rPr>
      </w:pPr>
      <w:r w:rsidRPr="0008203D">
        <w:rPr>
          <w:rFonts w:ascii="Times New Roman" w:hAnsi="Times New Roman"/>
          <w:sz w:val="24"/>
          <w:szCs w:val="24"/>
        </w:rPr>
        <w:t>SUBDIRECCIÓN</w:t>
      </w:r>
      <w:r w:rsidR="000F79AF" w:rsidRPr="0008203D">
        <w:rPr>
          <w:rFonts w:ascii="Times New Roman" w:hAnsi="Times New Roman"/>
          <w:sz w:val="24"/>
          <w:szCs w:val="24"/>
        </w:rPr>
        <w:t xml:space="preserve"> DE </w:t>
      </w:r>
      <w:r w:rsidRPr="0008203D">
        <w:rPr>
          <w:rFonts w:ascii="Times New Roman" w:hAnsi="Times New Roman"/>
          <w:sz w:val="24"/>
          <w:szCs w:val="24"/>
        </w:rPr>
        <w:t>INVESTIGACIÓN</w:t>
      </w:r>
      <w:r w:rsidR="000F79AF" w:rsidRPr="0008203D">
        <w:rPr>
          <w:rFonts w:ascii="Times New Roman" w:hAnsi="Times New Roman"/>
          <w:sz w:val="24"/>
          <w:szCs w:val="24"/>
        </w:rPr>
        <w:t xml:space="preserve"> Y POSGRADO</w:t>
      </w:r>
    </w:p>
    <w:p w:rsidR="000F79AF" w:rsidRPr="0008203D" w:rsidRDefault="0008203D" w:rsidP="00E26EFD">
      <w:pPr>
        <w:spacing w:after="0" w:line="240" w:lineRule="auto"/>
        <w:jc w:val="center"/>
        <w:rPr>
          <w:rFonts w:ascii="Times New Roman" w:hAnsi="Times New Roman"/>
          <w:sz w:val="24"/>
          <w:szCs w:val="24"/>
        </w:rPr>
      </w:pPr>
      <w:r w:rsidRPr="0008203D">
        <w:rPr>
          <w:rFonts w:ascii="Times New Roman" w:hAnsi="Times New Roman"/>
          <w:sz w:val="24"/>
          <w:szCs w:val="24"/>
        </w:rPr>
        <w:t>MAESTRÍA</w:t>
      </w:r>
      <w:r w:rsidR="000F79AF" w:rsidRPr="0008203D">
        <w:rPr>
          <w:rFonts w:ascii="Times New Roman" w:hAnsi="Times New Roman"/>
          <w:sz w:val="24"/>
          <w:szCs w:val="24"/>
        </w:rPr>
        <w:t xml:space="preserve"> EN EDUCACIÓN</w:t>
      </w:r>
    </w:p>
    <w:p w:rsidR="000F79AF" w:rsidRPr="0008203D" w:rsidRDefault="0008203D" w:rsidP="00E26EFD">
      <w:pPr>
        <w:spacing w:after="0" w:line="240" w:lineRule="auto"/>
        <w:jc w:val="center"/>
        <w:rPr>
          <w:rFonts w:ascii="Times New Roman" w:hAnsi="Times New Roman"/>
          <w:sz w:val="24"/>
          <w:szCs w:val="24"/>
        </w:rPr>
      </w:pPr>
      <w:r w:rsidRPr="0008203D">
        <w:rPr>
          <w:rFonts w:ascii="Times New Roman" w:hAnsi="Times New Roman"/>
          <w:sz w:val="24"/>
          <w:szCs w:val="24"/>
        </w:rPr>
        <w:t>MENCIÓN</w:t>
      </w:r>
      <w:r w:rsidR="000F79AF" w:rsidRPr="0008203D">
        <w:rPr>
          <w:rFonts w:ascii="Times New Roman" w:hAnsi="Times New Roman"/>
          <w:sz w:val="24"/>
          <w:szCs w:val="24"/>
        </w:rPr>
        <w:t>: ESTRATEGIAS DE APRENDIZAJE</w:t>
      </w: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 xml:space="preserve">ESTRATEGIAS MOTIVACIONALES DIRIGIDO A </w:t>
      </w:r>
      <w:r w:rsidR="00072150">
        <w:rPr>
          <w:rFonts w:ascii="Times New Roman" w:hAnsi="Times New Roman"/>
          <w:b/>
          <w:sz w:val="24"/>
          <w:szCs w:val="24"/>
        </w:rPr>
        <w:t>LAS DOCENTES  DE LA ATENCIÓ</w:t>
      </w:r>
      <w:r w:rsidRPr="0008203D">
        <w:rPr>
          <w:rFonts w:ascii="Times New Roman" w:hAnsi="Times New Roman"/>
          <w:b/>
          <w:sz w:val="24"/>
          <w:szCs w:val="24"/>
        </w:rPr>
        <w:t xml:space="preserve">N NO CONVENCIONAL PARA LA </w:t>
      </w:r>
      <w:r w:rsidR="00072150" w:rsidRPr="0008203D">
        <w:rPr>
          <w:rFonts w:ascii="Times New Roman" w:hAnsi="Times New Roman"/>
          <w:b/>
          <w:sz w:val="24"/>
          <w:szCs w:val="24"/>
        </w:rPr>
        <w:t>INTEGRACIÓN</w:t>
      </w:r>
      <w:r w:rsidRPr="0008203D">
        <w:rPr>
          <w:rFonts w:ascii="Times New Roman" w:hAnsi="Times New Roman"/>
          <w:b/>
          <w:sz w:val="24"/>
          <w:szCs w:val="24"/>
        </w:rPr>
        <w:t xml:space="preserve"> DE LA FAMILIA A LA ACTIVIDAD </w:t>
      </w:r>
      <w:r w:rsidR="00072150" w:rsidRPr="0008203D">
        <w:rPr>
          <w:rFonts w:ascii="Times New Roman" w:hAnsi="Times New Roman"/>
          <w:b/>
          <w:sz w:val="24"/>
          <w:szCs w:val="24"/>
        </w:rPr>
        <w:t>PEDAGÓGICA</w:t>
      </w:r>
      <w:r w:rsidRPr="0008203D">
        <w:rPr>
          <w:rFonts w:ascii="Times New Roman" w:hAnsi="Times New Roman"/>
          <w:b/>
          <w:sz w:val="24"/>
          <w:szCs w:val="24"/>
        </w:rPr>
        <w:t xml:space="preserve"> CONJUNTA</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 xml:space="preserve">DEL CENTRO DE </w:t>
      </w:r>
      <w:r w:rsidR="00072150" w:rsidRPr="0008203D">
        <w:rPr>
          <w:rFonts w:ascii="Times New Roman" w:hAnsi="Times New Roman"/>
          <w:b/>
          <w:sz w:val="24"/>
          <w:szCs w:val="24"/>
        </w:rPr>
        <w:t>EDUCACIÓN</w:t>
      </w:r>
      <w:r w:rsidRPr="0008203D">
        <w:rPr>
          <w:rFonts w:ascii="Times New Roman" w:hAnsi="Times New Roman"/>
          <w:b/>
          <w:sz w:val="24"/>
          <w:szCs w:val="24"/>
        </w:rPr>
        <w:t xml:space="preserve"> INICIAL</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MATA DE COCO.</w:t>
      </w:r>
      <w:r w:rsidR="00072150">
        <w:rPr>
          <w:rFonts w:ascii="Times New Roman" w:hAnsi="Times New Roman"/>
          <w:b/>
          <w:sz w:val="24"/>
          <w:szCs w:val="24"/>
        </w:rPr>
        <w:t xml:space="preserve"> </w:t>
      </w:r>
      <w:r w:rsidRPr="0008203D">
        <w:rPr>
          <w:rFonts w:ascii="Times New Roman" w:hAnsi="Times New Roman"/>
          <w:b/>
          <w:sz w:val="24"/>
          <w:szCs w:val="24"/>
        </w:rPr>
        <w:t>OCUMARE DEL TUY</w:t>
      </w:r>
    </w:p>
    <w:p w:rsidR="000F79AF" w:rsidRPr="0008203D" w:rsidRDefault="000F79AF" w:rsidP="00E26EFD">
      <w:pPr>
        <w:spacing w:after="0" w:line="240" w:lineRule="auto"/>
        <w:jc w:val="center"/>
        <w:rPr>
          <w:rFonts w:ascii="Times New Roman" w:hAnsi="Times New Roman"/>
          <w:b/>
          <w:sz w:val="24"/>
          <w:szCs w:val="24"/>
        </w:rPr>
      </w:pPr>
      <w:r w:rsidRPr="0008203D">
        <w:rPr>
          <w:rFonts w:ascii="Times New Roman" w:hAnsi="Times New Roman"/>
          <w:b/>
          <w:sz w:val="24"/>
          <w:szCs w:val="24"/>
        </w:rPr>
        <w:t xml:space="preserve"> ESTADO MIRANDA</w:t>
      </w: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0F79AF" w:rsidP="00E26EFD">
      <w:pPr>
        <w:spacing w:after="0" w:line="240" w:lineRule="auto"/>
        <w:jc w:val="center"/>
        <w:rPr>
          <w:rFonts w:ascii="Times New Roman" w:hAnsi="Times New Roman"/>
          <w:sz w:val="24"/>
          <w:szCs w:val="24"/>
        </w:rPr>
      </w:pPr>
      <w:r w:rsidRPr="0008203D">
        <w:rPr>
          <w:rFonts w:ascii="Times New Roman" w:hAnsi="Times New Roman"/>
          <w:sz w:val="24"/>
          <w:szCs w:val="24"/>
        </w:rPr>
        <w:t xml:space="preserve">Trabajo de Grado presentado como requisito para optar al Grado de Magister en Educación Mención Estrategias de Aprendizaje  </w:t>
      </w: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rPr>
          <w:rFonts w:ascii="Times New Roman" w:hAnsi="Times New Roman"/>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jc w:val="right"/>
        <w:rPr>
          <w:rFonts w:ascii="Times New Roman" w:hAnsi="Times New Roman"/>
          <w:b/>
          <w:sz w:val="24"/>
          <w:szCs w:val="24"/>
        </w:rPr>
      </w:pPr>
    </w:p>
    <w:p w:rsidR="000F79AF" w:rsidRPr="0008203D" w:rsidRDefault="000F79AF" w:rsidP="00E26EFD">
      <w:pPr>
        <w:spacing w:after="0" w:line="240" w:lineRule="auto"/>
        <w:ind w:left="4956"/>
        <w:jc w:val="both"/>
        <w:rPr>
          <w:rFonts w:ascii="Times New Roman" w:hAnsi="Times New Roman"/>
          <w:sz w:val="24"/>
          <w:szCs w:val="24"/>
        </w:rPr>
      </w:pPr>
      <w:r w:rsidRPr="0008203D">
        <w:rPr>
          <w:rFonts w:ascii="Times New Roman" w:hAnsi="Times New Roman"/>
          <w:b/>
          <w:sz w:val="24"/>
          <w:szCs w:val="24"/>
        </w:rPr>
        <w:t>AUTORA</w:t>
      </w:r>
      <w:r w:rsidRPr="0008203D">
        <w:rPr>
          <w:rFonts w:ascii="Times New Roman" w:hAnsi="Times New Roman"/>
          <w:sz w:val="24"/>
          <w:szCs w:val="24"/>
        </w:rPr>
        <w:t xml:space="preserve">: Escalona </w:t>
      </w:r>
      <w:proofErr w:type="spellStart"/>
      <w:r w:rsidRPr="0008203D">
        <w:rPr>
          <w:rFonts w:ascii="Times New Roman" w:hAnsi="Times New Roman"/>
          <w:sz w:val="24"/>
          <w:szCs w:val="24"/>
        </w:rPr>
        <w:t>Luremis</w:t>
      </w:r>
      <w:proofErr w:type="spellEnd"/>
    </w:p>
    <w:p w:rsidR="000F79AF" w:rsidRPr="0008203D" w:rsidRDefault="000F79AF" w:rsidP="00E26EFD">
      <w:pPr>
        <w:spacing w:after="0" w:line="240" w:lineRule="auto"/>
        <w:ind w:left="4956"/>
        <w:jc w:val="both"/>
        <w:rPr>
          <w:rFonts w:ascii="Times New Roman" w:hAnsi="Times New Roman"/>
          <w:sz w:val="24"/>
          <w:szCs w:val="24"/>
        </w:rPr>
      </w:pPr>
      <w:r w:rsidRPr="0008203D">
        <w:rPr>
          <w:rFonts w:ascii="Times New Roman" w:hAnsi="Times New Roman"/>
          <w:b/>
          <w:sz w:val="24"/>
          <w:szCs w:val="24"/>
        </w:rPr>
        <w:t>TUTORA</w:t>
      </w:r>
      <w:r w:rsidRPr="0008203D">
        <w:rPr>
          <w:rFonts w:ascii="Times New Roman" w:hAnsi="Times New Roman"/>
          <w:sz w:val="24"/>
          <w:szCs w:val="24"/>
        </w:rPr>
        <w:t xml:space="preserve">: </w:t>
      </w:r>
      <w:proofErr w:type="spellStart"/>
      <w:r w:rsidRPr="0008203D">
        <w:rPr>
          <w:rFonts w:ascii="Times New Roman" w:hAnsi="Times New Roman"/>
          <w:sz w:val="24"/>
          <w:szCs w:val="24"/>
        </w:rPr>
        <w:t>Chacoa</w:t>
      </w:r>
      <w:proofErr w:type="spellEnd"/>
      <w:r w:rsidRPr="0008203D">
        <w:rPr>
          <w:rFonts w:ascii="Times New Roman" w:hAnsi="Times New Roman"/>
          <w:sz w:val="24"/>
          <w:szCs w:val="24"/>
        </w:rPr>
        <w:t xml:space="preserve"> Carmen</w:t>
      </w: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sz w:val="24"/>
          <w:szCs w:val="24"/>
        </w:rPr>
      </w:pPr>
    </w:p>
    <w:p w:rsidR="000F79AF" w:rsidRPr="0008203D" w:rsidRDefault="000F79AF" w:rsidP="00E26EFD">
      <w:pPr>
        <w:spacing w:after="0" w:line="240" w:lineRule="auto"/>
        <w:jc w:val="center"/>
        <w:rPr>
          <w:rFonts w:ascii="Times New Roman" w:hAnsi="Times New Roman"/>
          <w:b/>
          <w:sz w:val="24"/>
          <w:szCs w:val="24"/>
        </w:rPr>
      </w:pPr>
    </w:p>
    <w:p w:rsidR="000F79AF" w:rsidRPr="0008203D" w:rsidRDefault="003123B9" w:rsidP="00E26EFD">
      <w:pPr>
        <w:spacing w:after="0" w:line="240" w:lineRule="auto"/>
        <w:jc w:val="center"/>
        <w:rPr>
          <w:rFonts w:ascii="Times New Roman" w:hAnsi="Times New Roman"/>
          <w:sz w:val="24"/>
          <w:szCs w:val="24"/>
        </w:rPr>
      </w:pPr>
      <w:r>
        <w:rPr>
          <w:noProof/>
          <w:lang w:eastAsia="es-VE"/>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404495</wp:posOffset>
                </wp:positionV>
                <wp:extent cx="228600" cy="228600"/>
                <wp:effectExtent l="0" t="4445" r="0" b="0"/>
                <wp:wrapNone/>
                <wp:docPr id="4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98pt;margin-top:31.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" stroked="f"/>
            </w:pict>
          </mc:Fallback>
        </mc:AlternateContent>
      </w:r>
      <w:r w:rsidR="000F79AF" w:rsidRPr="0008203D">
        <w:rPr>
          <w:rFonts w:ascii="Times New Roman" w:hAnsi="Times New Roman"/>
          <w:sz w:val="24"/>
          <w:szCs w:val="24"/>
        </w:rPr>
        <w:t xml:space="preserve">LA URBINA, </w:t>
      </w:r>
      <w:r w:rsidR="00504C80">
        <w:rPr>
          <w:rFonts w:ascii="Times New Roman" w:hAnsi="Times New Roman"/>
          <w:sz w:val="24"/>
          <w:szCs w:val="24"/>
        </w:rPr>
        <w:t xml:space="preserve">17 DE </w:t>
      </w:r>
      <w:r w:rsidR="000F79AF" w:rsidRPr="0008203D">
        <w:rPr>
          <w:rFonts w:ascii="Times New Roman" w:hAnsi="Times New Roman"/>
          <w:sz w:val="24"/>
          <w:szCs w:val="24"/>
        </w:rPr>
        <w:t>FEBRERO 2012</w:t>
      </w:r>
    </w:p>
    <w:p w:rsidR="000F79AF" w:rsidRPr="0008203D" w:rsidRDefault="00072150" w:rsidP="00E26EFD">
      <w:pPr>
        <w:spacing w:after="0" w:line="360" w:lineRule="auto"/>
        <w:jc w:val="center"/>
        <w:rPr>
          <w:rFonts w:ascii="Times New Roman" w:hAnsi="Times New Roman"/>
          <w:b/>
          <w:sz w:val="24"/>
          <w:szCs w:val="24"/>
        </w:rPr>
      </w:pPr>
      <w:r w:rsidRPr="0008203D">
        <w:rPr>
          <w:rFonts w:ascii="Times New Roman" w:hAnsi="Times New Roman"/>
          <w:b/>
          <w:sz w:val="24"/>
          <w:szCs w:val="24"/>
        </w:rPr>
        <w:lastRenderedPageBreak/>
        <w:t>DEDICATORIA</w:t>
      </w:r>
      <w:r w:rsidR="000F79AF" w:rsidRPr="0008203D">
        <w:rPr>
          <w:rFonts w:ascii="Times New Roman" w:hAnsi="Times New Roman"/>
          <w:b/>
          <w:sz w:val="24"/>
          <w:szCs w:val="24"/>
        </w:rPr>
        <w:t xml:space="preserve"> </w:t>
      </w: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A mi Dios todo poderoso, ya que sin  su luz no hubiera tenido un puerto seguro</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A mis padres por darme la vida. Para ti Madre</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A mis hermanos por su gran apoyo</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A mis grandes amores Javier, Manuel, Mari y Marcos</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 xml:space="preserve">A mi abuela por siempre </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En fin a todos los que me acompañaron en este camino de aprendizaje que no termina aquí.</w:t>
      </w: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b/>
          <w:sz w:val="24"/>
          <w:szCs w:val="24"/>
        </w:rPr>
      </w:pPr>
      <w:r w:rsidRPr="0008203D">
        <w:rPr>
          <w:rFonts w:ascii="Times New Roman" w:hAnsi="Times New Roman"/>
          <w:b/>
          <w:sz w:val="24"/>
          <w:szCs w:val="24"/>
        </w:rPr>
        <w:lastRenderedPageBreak/>
        <w:t>AGRADECIMIENTOS</w:t>
      </w: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de corazón a mi Dios, que siempre está conmigo y nunca me desampara.</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a mis padres por darme la vida.</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a mis hermanos por el apoyo brindado siempre en mi carrera.</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a mis sobrinos por esa sonrisa en los momentos de angustia. Son mi luz</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 xml:space="preserve">Gracias a mi tutora la profesora Carmen </w:t>
      </w:r>
      <w:proofErr w:type="spellStart"/>
      <w:r w:rsidRPr="0008203D">
        <w:rPr>
          <w:rFonts w:ascii="Times New Roman" w:hAnsi="Times New Roman"/>
          <w:sz w:val="24"/>
          <w:szCs w:val="24"/>
        </w:rPr>
        <w:t>Chacoa</w:t>
      </w:r>
      <w:proofErr w:type="spellEnd"/>
      <w:r w:rsidRPr="0008203D">
        <w:rPr>
          <w:rFonts w:ascii="Times New Roman" w:hAnsi="Times New Roman"/>
          <w:sz w:val="24"/>
          <w:szCs w:val="24"/>
        </w:rPr>
        <w:t xml:space="preserve"> por sus sabios conocimientos.</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Al Instituto Pedagógico de Miranda “José Manuel Siso Martínez” por aceptarme en su sede y por permitirme superarme en el ámbito profesional.</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al personal docente de la atención no convencional del Centro de Educación Inicial “Mata de coco” por su colaboración para llevar a feliz término la realización de la presente investigación.</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a mis compañeras de trabajo Mirna y Carmen por sus palabras de aliento en momentos de angustia.</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Gracias a todas aquellas personas que de una u otra forma colaboraron e hicieron posible la realización de esta  investigación</w:t>
      </w: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 xml:space="preserve"> </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lastRenderedPageBreak/>
        <w:t xml:space="preserve">UNIVERSIDAD </w:t>
      </w:r>
      <w:r w:rsidR="00072150" w:rsidRPr="0008203D">
        <w:rPr>
          <w:rFonts w:ascii="Times New Roman" w:hAnsi="Times New Roman"/>
          <w:sz w:val="24"/>
          <w:szCs w:val="24"/>
        </w:rPr>
        <w:t>PEDAGÓGICA</w:t>
      </w:r>
      <w:r w:rsidRPr="0008203D">
        <w:rPr>
          <w:rFonts w:ascii="Times New Roman" w:hAnsi="Times New Roman"/>
          <w:sz w:val="24"/>
          <w:szCs w:val="24"/>
        </w:rPr>
        <w:t xml:space="preserve"> EXPERIMENTAL LIBERTADOR</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 xml:space="preserve">INSTITUTO </w:t>
      </w:r>
      <w:r w:rsidR="00072150" w:rsidRPr="0008203D">
        <w:rPr>
          <w:rFonts w:ascii="Times New Roman" w:hAnsi="Times New Roman"/>
          <w:sz w:val="24"/>
          <w:szCs w:val="24"/>
        </w:rPr>
        <w:t>PEDAGÓGICO</w:t>
      </w:r>
      <w:r w:rsidRPr="0008203D">
        <w:rPr>
          <w:rFonts w:ascii="Times New Roman" w:hAnsi="Times New Roman"/>
          <w:sz w:val="24"/>
          <w:szCs w:val="24"/>
        </w:rPr>
        <w:t xml:space="preserve"> DE MIRANDA</w:t>
      </w:r>
    </w:p>
    <w:p w:rsidR="000F79AF" w:rsidRPr="0008203D" w:rsidRDefault="00072150" w:rsidP="00E26EFD">
      <w:pPr>
        <w:spacing w:after="0" w:line="360" w:lineRule="auto"/>
        <w:jc w:val="center"/>
        <w:rPr>
          <w:rFonts w:ascii="Times New Roman" w:hAnsi="Times New Roman"/>
          <w:sz w:val="24"/>
          <w:szCs w:val="24"/>
        </w:rPr>
      </w:pPr>
      <w:r w:rsidRPr="0008203D">
        <w:rPr>
          <w:rFonts w:ascii="Times New Roman" w:hAnsi="Times New Roman"/>
          <w:sz w:val="24"/>
          <w:szCs w:val="24"/>
        </w:rPr>
        <w:t>JOSÉ</w:t>
      </w:r>
      <w:r w:rsidR="000F79AF" w:rsidRPr="0008203D">
        <w:rPr>
          <w:rFonts w:ascii="Times New Roman" w:hAnsi="Times New Roman"/>
          <w:sz w:val="24"/>
          <w:szCs w:val="24"/>
        </w:rPr>
        <w:t xml:space="preserve"> MANUEL SISO MARTÍNEZ</w:t>
      </w:r>
    </w:p>
    <w:p w:rsidR="000F79AF" w:rsidRPr="0008203D" w:rsidRDefault="00072150" w:rsidP="00E26EFD">
      <w:pPr>
        <w:spacing w:after="0" w:line="360" w:lineRule="auto"/>
        <w:jc w:val="center"/>
        <w:rPr>
          <w:rFonts w:ascii="Times New Roman" w:hAnsi="Times New Roman"/>
          <w:sz w:val="24"/>
          <w:szCs w:val="24"/>
        </w:rPr>
      </w:pPr>
      <w:r w:rsidRPr="0008203D">
        <w:rPr>
          <w:rFonts w:ascii="Times New Roman" w:hAnsi="Times New Roman"/>
          <w:sz w:val="24"/>
          <w:szCs w:val="24"/>
        </w:rPr>
        <w:t>SUBDIRECCIÓN</w:t>
      </w:r>
      <w:r w:rsidR="000F79AF" w:rsidRPr="0008203D">
        <w:rPr>
          <w:rFonts w:ascii="Times New Roman" w:hAnsi="Times New Roman"/>
          <w:sz w:val="24"/>
          <w:szCs w:val="24"/>
        </w:rPr>
        <w:t xml:space="preserve"> DE </w:t>
      </w:r>
      <w:r w:rsidRPr="0008203D">
        <w:rPr>
          <w:rFonts w:ascii="Times New Roman" w:hAnsi="Times New Roman"/>
          <w:sz w:val="24"/>
          <w:szCs w:val="24"/>
        </w:rPr>
        <w:t>INVESTIGACIÓN</w:t>
      </w:r>
      <w:r w:rsidR="000F79AF" w:rsidRPr="0008203D">
        <w:rPr>
          <w:rFonts w:ascii="Times New Roman" w:hAnsi="Times New Roman"/>
          <w:sz w:val="24"/>
          <w:szCs w:val="24"/>
        </w:rPr>
        <w:t xml:space="preserve"> Y POSGRADO</w:t>
      </w:r>
    </w:p>
    <w:p w:rsidR="000F79AF" w:rsidRPr="0008203D" w:rsidRDefault="00072150" w:rsidP="00E26EFD">
      <w:pPr>
        <w:spacing w:after="0" w:line="360" w:lineRule="auto"/>
        <w:jc w:val="center"/>
        <w:rPr>
          <w:rFonts w:ascii="Times New Roman" w:hAnsi="Times New Roman"/>
          <w:sz w:val="24"/>
          <w:szCs w:val="24"/>
        </w:rPr>
      </w:pPr>
      <w:r w:rsidRPr="0008203D">
        <w:rPr>
          <w:rFonts w:ascii="Times New Roman" w:hAnsi="Times New Roman"/>
          <w:sz w:val="24"/>
          <w:szCs w:val="24"/>
        </w:rPr>
        <w:t>MAESTRÍA</w:t>
      </w:r>
      <w:r w:rsidR="000F79AF" w:rsidRPr="0008203D">
        <w:rPr>
          <w:rFonts w:ascii="Times New Roman" w:hAnsi="Times New Roman"/>
          <w:sz w:val="24"/>
          <w:szCs w:val="24"/>
        </w:rPr>
        <w:t xml:space="preserve"> EN EDUCACIÓN</w:t>
      </w:r>
    </w:p>
    <w:p w:rsidR="000F79AF" w:rsidRPr="0008203D" w:rsidRDefault="00072150" w:rsidP="00E26EFD">
      <w:pPr>
        <w:spacing w:after="0" w:line="360" w:lineRule="auto"/>
        <w:jc w:val="center"/>
        <w:rPr>
          <w:rFonts w:ascii="Times New Roman" w:hAnsi="Times New Roman"/>
          <w:sz w:val="24"/>
          <w:szCs w:val="24"/>
        </w:rPr>
      </w:pPr>
      <w:r w:rsidRPr="0008203D">
        <w:rPr>
          <w:rFonts w:ascii="Times New Roman" w:hAnsi="Times New Roman"/>
          <w:sz w:val="24"/>
          <w:szCs w:val="24"/>
        </w:rPr>
        <w:t>MENCIÓN</w:t>
      </w:r>
      <w:r w:rsidR="000F79AF" w:rsidRPr="0008203D">
        <w:rPr>
          <w:rFonts w:ascii="Times New Roman" w:hAnsi="Times New Roman"/>
          <w:sz w:val="24"/>
          <w:szCs w:val="24"/>
        </w:rPr>
        <w:t>: ESTRATEGIAS DE APRENDIZAJE</w:t>
      </w: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72150" w:rsidP="00E26EFD">
      <w:pPr>
        <w:spacing w:after="0" w:line="360" w:lineRule="auto"/>
        <w:jc w:val="center"/>
        <w:rPr>
          <w:rFonts w:ascii="Times New Roman" w:hAnsi="Times New Roman"/>
          <w:b/>
          <w:sz w:val="24"/>
          <w:szCs w:val="24"/>
        </w:rPr>
      </w:pPr>
      <w:r w:rsidRPr="0008203D">
        <w:rPr>
          <w:rFonts w:ascii="Times New Roman" w:hAnsi="Times New Roman"/>
          <w:b/>
          <w:sz w:val="24"/>
          <w:szCs w:val="24"/>
        </w:rPr>
        <w:t>APROBACIÓN</w:t>
      </w:r>
      <w:r w:rsidR="000F79AF" w:rsidRPr="0008203D">
        <w:rPr>
          <w:rFonts w:ascii="Times New Roman" w:hAnsi="Times New Roman"/>
          <w:b/>
          <w:sz w:val="24"/>
          <w:szCs w:val="24"/>
        </w:rPr>
        <w:t xml:space="preserve"> DEL TUTOR</w:t>
      </w:r>
    </w:p>
    <w:p w:rsidR="000F79AF" w:rsidRPr="0008203D" w:rsidRDefault="000F79AF" w:rsidP="00E26EFD">
      <w:pPr>
        <w:spacing w:after="0" w:line="360" w:lineRule="auto"/>
        <w:jc w:val="center"/>
        <w:rPr>
          <w:rFonts w:ascii="Times New Roman" w:hAnsi="Times New Roman"/>
          <w:b/>
          <w:sz w:val="24"/>
          <w:szCs w:val="24"/>
        </w:rPr>
      </w:pP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 xml:space="preserve">En mi carácter de Tutor de Trabajo de Grado, presentado por  la  ciudadana: Escalona </w:t>
      </w:r>
      <w:proofErr w:type="spellStart"/>
      <w:r w:rsidRPr="0008203D">
        <w:rPr>
          <w:rFonts w:ascii="Times New Roman" w:hAnsi="Times New Roman"/>
          <w:sz w:val="24"/>
          <w:szCs w:val="24"/>
        </w:rPr>
        <w:t>Luremis</w:t>
      </w:r>
      <w:proofErr w:type="spellEnd"/>
      <w:r w:rsidRPr="0008203D">
        <w:rPr>
          <w:rFonts w:ascii="Times New Roman" w:hAnsi="Times New Roman"/>
          <w:sz w:val="24"/>
          <w:szCs w:val="24"/>
        </w:rPr>
        <w:t xml:space="preserve"> C.I. 15.475.222 para optar al grado de Magister en Educación Mención Estrategias del Aprendizaje, cuyo título es : ESTRATEGIAS MOTIVACIONALES DIRIGIDO A LAS DOCENTES DE LA </w:t>
      </w:r>
      <w:r w:rsidR="00072150">
        <w:rPr>
          <w:rFonts w:ascii="Times New Roman" w:hAnsi="Times New Roman"/>
          <w:sz w:val="24"/>
          <w:szCs w:val="24"/>
        </w:rPr>
        <w:t>ATENCIÓ</w:t>
      </w:r>
      <w:r w:rsidRPr="0008203D">
        <w:rPr>
          <w:rFonts w:ascii="Times New Roman" w:hAnsi="Times New Roman"/>
          <w:sz w:val="24"/>
          <w:szCs w:val="24"/>
        </w:rPr>
        <w:t xml:space="preserve">N NO CONVENCIONAL PARA LA </w:t>
      </w:r>
      <w:r w:rsidR="00072150" w:rsidRPr="0008203D">
        <w:rPr>
          <w:rFonts w:ascii="Times New Roman" w:hAnsi="Times New Roman"/>
          <w:sz w:val="24"/>
          <w:szCs w:val="24"/>
        </w:rPr>
        <w:t>INTEGRACIÓN</w:t>
      </w:r>
      <w:r w:rsidRPr="0008203D">
        <w:rPr>
          <w:rFonts w:ascii="Times New Roman" w:hAnsi="Times New Roman"/>
          <w:sz w:val="24"/>
          <w:szCs w:val="24"/>
        </w:rPr>
        <w:t xml:space="preserve"> DE LA FAMILIA A LA ACTIVIDAD </w:t>
      </w:r>
      <w:r w:rsidR="00072150" w:rsidRPr="0008203D">
        <w:rPr>
          <w:rFonts w:ascii="Times New Roman" w:hAnsi="Times New Roman"/>
          <w:sz w:val="24"/>
          <w:szCs w:val="24"/>
        </w:rPr>
        <w:t>PEDAGÓGICA</w:t>
      </w:r>
      <w:r w:rsidRPr="0008203D">
        <w:rPr>
          <w:rFonts w:ascii="Times New Roman" w:hAnsi="Times New Roman"/>
          <w:sz w:val="24"/>
          <w:szCs w:val="24"/>
        </w:rPr>
        <w:t xml:space="preserve"> CONJUNTA DEL CENTRO DE </w:t>
      </w:r>
      <w:r w:rsidR="00072150" w:rsidRPr="0008203D">
        <w:rPr>
          <w:rFonts w:ascii="Times New Roman" w:hAnsi="Times New Roman"/>
          <w:sz w:val="24"/>
          <w:szCs w:val="24"/>
        </w:rPr>
        <w:t>EDUCACIÓN</w:t>
      </w:r>
      <w:r w:rsidRPr="0008203D">
        <w:rPr>
          <w:rFonts w:ascii="Times New Roman" w:hAnsi="Times New Roman"/>
          <w:sz w:val="24"/>
          <w:szCs w:val="24"/>
        </w:rPr>
        <w:t xml:space="preserve"> INICIAL “MATA DE COCO, considero que dicha tesis reúne los requisitos y méritos suficientes para ser sometida a la presentación pública y evaluación por parte del jurado examinador que se designe. </w:t>
      </w:r>
    </w:p>
    <w:p w:rsidR="000F79AF" w:rsidRPr="0008203D" w:rsidRDefault="000F79AF" w:rsidP="00E26EFD">
      <w:pPr>
        <w:spacing w:after="0" w:line="360" w:lineRule="auto"/>
        <w:ind w:firstLine="567"/>
        <w:jc w:val="center"/>
        <w:rPr>
          <w:rFonts w:ascii="Times New Roman" w:hAnsi="Times New Roman"/>
          <w:sz w:val="24"/>
          <w:szCs w:val="24"/>
        </w:rPr>
      </w:pPr>
      <w:r w:rsidRPr="0008203D">
        <w:rPr>
          <w:rFonts w:ascii="Times New Roman" w:hAnsi="Times New Roman"/>
          <w:sz w:val="24"/>
          <w:szCs w:val="24"/>
        </w:rPr>
        <w:t>La Urbina, febrero del dos mil doce</w:t>
      </w:r>
    </w:p>
    <w:p w:rsidR="000F79AF" w:rsidRPr="0008203D" w:rsidRDefault="000F79AF" w:rsidP="00E26EFD">
      <w:pPr>
        <w:spacing w:after="0" w:line="360" w:lineRule="auto"/>
        <w:jc w:val="right"/>
        <w:rPr>
          <w:rFonts w:ascii="Times New Roman" w:hAnsi="Times New Roman"/>
          <w:sz w:val="24"/>
          <w:szCs w:val="24"/>
        </w:rPr>
      </w:pPr>
    </w:p>
    <w:p w:rsidR="000F79AF" w:rsidRPr="0008203D" w:rsidRDefault="000F79AF" w:rsidP="00E26EFD">
      <w:pPr>
        <w:spacing w:after="0" w:line="360" w:lineRule="auto"/>
        <w:jc w:val="right"/>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___________________________</w:t>
      </w:r>
    </w:p>
    <w:p w:rsidR="000F79AF" w:rsidRPr="0008203D" w:rsidRDefault="000F79AF" w:rsidP="00E26EFD">
      <w:pPr>
        <w:spacing w:after="0" w:line="360" w:lineRule="auto"/>
        <w:jc w:val="center"/>
        <w:rPr>
          <w:rFonts w:ascii="Times New Roman" w:hAnsi="Times New Roman"/>
          <w:sz w:val="24"/>
          <w:szCs w:val="24"/>
        </w:rPr>
      </w:pPr>
      <w:r w:rsidRPr="0008203D">
        <w:rPr>
          <w:rFonts w:ascii="Times New Roman" w:hAnsi="Times New Roman"/>
          <w:sz w:val="24"/>
          <w:szCs w:val="24"/>
        </w:rPr>
        <w:t xml:space="preserve">Prof.: </w:t>
      </w:r>
      <w:proofErr w:type="spellStart"/>
      <w:r w:rsidRPr="0008203D">
        <w:rPr>
          <w:rFonts w:ascii="Times New Roman" w:hAnsi="Times New Roman"/>
          <w:sz w:val="24"/>
          <w:szCs w:val="24"/>
        </w:rPr>
        <w:t>Chacoa</w:t>
      </w:r>
      <w:proofErr w:type="spellEnd"/>
      <w:r w:rsidRPr="0008203D">
        <w:rPr>
          <w:rFonts w:ascii="Times New Roman" w:hAnsi="Times New Roman"/>
          <w:sz w:val="24"/>
          <w:szCs w:val="24"/>
        </w:rPr>
        <w:t xml:space="preserve"> Carmen</w:t>
      </w:r>
    </w:p>
    <w:p w:rsidR="000F79AF" w:rsidRPr="0008203D" w:rsidRDefault="000F79AF" w:rsidP="00E26EFD">
      <w:pPr>
        <w:spacing w:after="0" w:line="360" w:lineRule="auto"/>
        <w:jc w:val="center"/>
        <w:rPr>
          <w:rFonts w:ascii="Times New Roman" w:hAnsi="Times New Roman"/>
          <w:sz w:val="24"/>
          <w:szCs w:val="24"/>
        </w:rPr>
      </w:pPr>
      <w:proofErr w:type="spellStart"/>
      <w:r w:rsidRPr="0008203D">
        <w:rPr>
          <w:rFonts w:ascii="Times New Roman" w:hAnsi="Times New Roman"/>
          <w:sz w:val="24"/>
          <w:szCs w:val="24"/>
        </w:rPr>
        <w:t>C.I.N°</w:t>
      </w:r>
      <w:proofErr w:type="spellEnd"/>
      <w:r w:rsidRPr="0008203D">
        <w:rPr>
          <w:rFonts w:ascii="Times New Roman" w:hAnsi="Times New Roman"/>
          <w:sz w:val="24"/>
          <w:szCs w:val="24"/>
        </w:rPr>
        <w:t xml:space="preserve"> 6.423.666</w:t>
      </w: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F79AF" w:rsidP="00E26EFD">
      <w:pPr>
        <w:spacing w:after="0" w:line="360" w:lineRule="auto"/>
        <w:jc w:val="center"/>
        <w:rPr>
          <w:rFonts w:ascii="Times New Roman" w:hAnsi="Times New Roman"/>
          <w:sz w:val="24"/>
          <w:szCs w:val="24"/>
        </w:rPr>
      </w:pPr>
    </w:p>
    <w:p w:rsidR="000F79AF" w:rsidRPr="0008203D" w:rsidRDefault="00072150" w:rsidP="00E26EFD">
      <w:pPr>
        <w:spacing w:after="0" w:line="360" w:lineRule="auto"/>
        <w:jc w:val="center"/>
        <w:rPr>
          <w:rFonts w:ascii="Times New Roman" w:hAnsi="Times New Roman"/>
          <w:b/>
          <w:sz w:val="24"/>
          <w:szCs w:val="24"/>
        </w:rPr>
      </w:pPr>
      <w:r w:rsidRPr="0008203D">
        <w:rPr>
          <w:rFonts w:ascii="Times New Roman" w:hAnsi="Times New Roman"/>
          <w:b/>
          <w:sz w:val="24"/>
          <w:szCs w:val="24"/>
        </w:rPr>
        <w:lastRenderedPageBreak/>
        <w:t>ÍNDICE</w:t>
      </w:r>
      <w:r w:rsidR="000F79AF" w:rsidRPr="0008203D">
        <w:rPr>
          <w:rFonts w:ascii="Times New Roman" w:hAnsi="Times New Roman"/>
          <w:b/>
          <w:sz w:val="24"/>
          <w:szCs w:val="24"/>
        </w:rPr>
        <w:t xml:space="preserve"> GENERAL</w:t>
      </w: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t>P.P.</w:t>
      </w: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Dedicatoria…………………………………………………………………….</w:t>
      </w:r>
      <w:r w:rsidRPr="0008203D">
        <w:rPr>
          <w:rFonts w:ascii="Times New Roman" w:hAnsi="Times New Roman"/>
          <w:sz w:val="24"/>
          <w:szCs w:val="24"/>
        </w:rPr>
        <w:tab/>
        <w:t>iii</w:t>
      </w: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Agradecimientos………………………………………………………………</w:t>
      </w:r>
      <w:r w:rsidRPr="0008203D">
        <w:rPr>
          <w:rFonts w:ascii="Times New Roman" w:hAnsi="Times New Roman"/>
          <w:sz w:val="24"/>
          <w:szCs w:val="24"/>
        </w:rPr>
        <w:tab/>
        <w:t>iv</w:t>
      </w: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Aprobación del Tutor………………………………………………………….</w:t>
      </w:r>
      <w:r w:rsidRPr="0008203D">
        <w:rPr>
          <w:rFonts w:ascii="Times New Roman" w:hAnsi="Times New Roman"/>
          <w:sz w:val="24"/>
          <w:szCs w:val="24"/>
        </w:rPr>
        <w:tab/>
        <w:t>v</w:t>
      </w: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Lista de Cuadros……………………………………………………………….</w:t>
      </w:r>
      <w:r w:rsidRPr="0008203D">
        <w:rPr>
          <w:rFonts w:ascii="Times New Roman" w:hAnsi="Times New Roman"/>
          <w:sz w:val="24"/>
          <w:szCs w:val="24"/>
        </w:rPr>
        <w:tab/>
        <w:t>viii</w:t>
      </w:r>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Lista de Grafico………………………………………………………………..</w:t>
      </w:r>
      <w:r w:rsidRPr="0008203D">
        <w:rPr>
          <w:rFonts w:ascii="Times New Roman" w:hAnsi="Times New Roman"/>
          <w:sz w:val="24"/>
          <w:szCs w:val="24"/>
        </w:rPr>
        <w:tab/>
      </w:r>
      <w:proofErr w:type="gramStart"/>
      <w:r w:rsidRPr="0008203D">
        <w:rPr>
          <w:rFonts w:ascii="Times New Roman" w:hAnsi="Times New Roman"/>
          <w:sz w:val="24"/>
          <w:szCs w:val="24"/>
        </w:rPr>
        <w:t>x</w:t>
      </w:r>
      <w:proofErr w:type="gramEnd"/>
    </w:p>
    <w:p w:rsidR="000F79AF" w:rsidRPr="0008203D" w:rsidRDefault="000F79AF" w:rsidP="00E26EFD">
      <w:pPr>
        <w:spacing w:after="0" w:line="360" w:lineRule="auto"/>
        <w:jc w:val="both"/>
        <w:rPr>
          <w:rFonts w:ascii="Times New Roman" w:hAnsi="Times New Roman"/>
          <w:sz w:val="24"/>
          <w:szCs w:val="24"/>
        </w:rPr>
      </w:pPr>
      <w:r w:rsidRPr="0008203D">
        <w:rPr>
          <w:rFonts w:ascii="Times New Roman" w:hAnsi="Times New Roman"/>
          <w:sz w:val="24"/>
          <w:szCs w:val="24"/>
        </w:rPr>
        <w:t>Resumen……………………………………………………………………….</w:t>
      </w:r>
      <w:r w:rsidRPr="0008203D">
        <w:rPr>
          <w:rFonts w:ascii="Times New Roman" w:hAnsi="Times New Roman"/>
          <w:sz w:val="24"/>
          <w:szCs w:val="24"/>
        </w:rPr>
        <w:tab/>
        <w:t>xii</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Introducción……………………………………………………………………</w:t>
      </w:r>
      <w:r w:rsidRPr="0008203D">
        <w:rPr>
          <w:rFonts w:ascii="Times New Roman" w:hAnsi="Times New Roman"/>
          <w:sz w:val="24"/>
          <w:szCs w:val="24"/>
        </w:rPr>
        <w:tab/>
        <w:t>01</w:t>
      </w:r>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b/>
          <w:sz w:val="24"/>
          <w:szCs w:val="24"/>
        </w:rPr>
        <w:t xml:space="preserve">CAPITULO </w:t>
      </w:r>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b/>
          <w:sz w:val="24"/>
          <w:szCs w:val="24"/>
        </w:rPr>
        <w:t xml:space="preserve">     </w:t>
      </w:r>
      <w:r w:rsidRPr="0008203D">
        <w:rPr>
          <w:rFonts w:ascii="Times New Roman" w:hAnsi="Times New Roman"/>
          <w:b/>
          <w:sz w:val="24"/>
          <w:szCs w:val="24"/>
        </w:rPr>
        <w:tab/>
        <w:t>I</w:t>
      </w:r>
      <w:r w:rsidRPr="0008203D">
        <w:rPr>
          <w:rFonts w:ascii="Times New Roman" w:hAnsi="Times New Roman"/>
          <w:b/>
          <w:sz w:val="24"/>
          <w:szCs w:val="24"/>
        </w:rPr>
        <w:tab/>
        <w:t>EL PROBLEMA</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b/>
          <w:sz w:val="24"/>
          <w:szCs w:val="24"/>
        </w:rPr>
        <w:t xml:space="preserve">         </w:t>
      </w:r>
      <w:r w:rsidRPr="0008203D">
        <w:rPr>
          <w:rFonts w:ascii="Times New Roman" w:hAnsi="Times New Roman"/>
          <w:b/>
          <w:sz w:val="24"/>
          <w:szCs w:val="24"/>
        </w:rPr>
        <w:tab/>
        <w:t xml:space="preserve"> </w:t>
      </w:r>
      <w:r w:rsidRPr="0008203D">
        <w:rPr>
          <w:rFonts w:ascii="Times New Roman" w:hAnsi="Times New Roman"/>
          <w:b/>
          <w:sz w:val="24"/>
          <w:szCs w:val="24"/>
        </w:rPr>
        <w:tab/>
      </w:r>
      <w:r w:rsidRPr="0008203D">
        <w:rPr>
          <w:rFonts w:ascii="Times New Roman" w:hAnsi="Times New Roman"/>
          <w:sz w:val="24"/>
          <w:szCs w:val="24"/>
        </w:rPr>
        <w:t>Planteamiento del Problema………………………………………</w:t>
      </w:r>
      <w:r w:rsidRPr="0008203D">
        <w:rPr>
          <w:rFonts w:ascii="Times New Roman" w:hAnsi="Times New Roman"/>
          <w:sz w:val="24"/>
          <w:szCs w:val="24"/>
        </w:rPr>
        <w:tab/>
        <w:t>03</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Justificación e Importancia………………………………………..</w:t>
      </w:r>
      <w:r w:rsidRPr="0008203D">
        <w:rPr>
          <w:rFonts w:ascii="Times New Roman" w:hAnsi="Times New Roman"/>
          <w:sz w:val="24"/>
          <w:szCs w:val="24"/>
        </w:rPr>
        <w:tab/>
        <w:t>09</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Objetivos de la Investigación……………………………………..</w:t>
      </w:r>
      <w:r w:rsidRPr="0008203D">
        <w:rPr>
          <w:rFonts w:ascii="Times New Roman" w:hAnsi="Times New Roman"/>
          <w:sz w:val="24"/>
          <w:szCs w:val="24"/>
        </w:rPr>
        <w:tab/>
        <w:t>11</w:t>
      </w:r>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b/>
          <w:sz w:val="24"/>
          <w:szCs w:val="24"/>
        </w:rPr>
        <w:t xml:space="preserve">     </w:t>
      </w:r>
      <w:r w:rsidRPr="0008203D">
        <w:rPr>
          <w:rFonts w:ascii="Times New Roman" w:hAnsi="Times New Roman"/>
          <w:b/>
          <w:sz w:val="24"/>
          <w:szCs w:val="24"/>
        </w:rPr>
        <w:tab/>
        <w:t xml:space="preserve">II </w:t>
      </w:r>
      <w:r w:rsidRPr="0008203D">
        <w:rPr>
          <w:rFonts w:ascii="Times New Roman" w:hAnsi="Times New Roman"/>
          <w:b/>
          <w:sz w:val="24"/>
          <w:szCs w:val="24"/>
        </w:rPr>
        <w:tab/>
        <w:t xml:space="preserve">MARCO REFERENCIAL </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b/>
          <w:sz w:val="24"/>
          <w:szCs w:val="24"/>
        </w:rPr>
        <w:t xml:space="preserve">          </w:t>
      </w:r>
      <w:r w:rsidRPr="0008203D">
        <w:rPr>
          <w:rFonts w:ascii="Times New Roman" w:hAnsi="Times New Roman"/>
          <w:b/>
          <w:sz w:val="24"/>
          <w:szCs w:val="24"/>
        </w:rPr>
        <w:tab/>
      </w:r>
      <w:r w:rsidRPr="0008203D">
        <w:rPr>
          <w:rFonts w:ascii="Times New Roman" w:hAnsi="Times New Roman"/>
          <w:sz w:val="24"/>
          <w:szCs w:val="24"/>
        </w:rPr>
        <w:t>Antecedentes de la Investigación…………………………………</w:t>
      </w:r>
      <w:r w:rsidRPr="0008203D">
        <w:rPr>
          <w:rFonts w:ascii="Times New Roman" w:hAnsi="Times New Roman"/>
          <w:sz w:val="24"/>
          <w:szCs w:val="24"/>
        </w:rPr>
        <w:tab/>
        <w:t>12</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Bases Teóricas……………………………………………………</w:t>
      </w:r>
      <w:r w:rsidRPr="0008203D">
        <w:rPr>
          <w:rFonts w:ascii="Times New Roman" w:hAnsi="Times New Roman"/>
          <w:sz w:val="24"/>
          <w:szCs w:val="24"/>
        </w:rPr>
        <w:tab/>
        <w:t>14</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Bases Conceptuales……………………………………………….</w:t>
      </w:r>
      <w:r w:rsidRPr="0008203D">
        <w:rPr>
          <w:rFonts w:ascii="Times New Roman" w:hAnsi="Times New Roman"/>
          <w:sz w:val="24"/>
          <w:szCs w:val="24"/>
        </w:rPr>
        <w:tab/>
        <w:t>18</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Bases Legales……………………………………………………..</w:t>
      </w:r>
      <w:r w:rsidRPr="0008203D">
        <w:rPr>
          <w:rFonts w:ascii="Times New Roman" w:hAnsi="Times New Roman"/>
          <w:sz w:val="24"/>
          <w:szCs w:val="24"/>
        </w:rPr>
        <w:tab/>
        <w:t>34</w:t>
      </w:r>
    </w:p>
    <w:p w:rsidR="000F79AF" w:rsidRPr="0008203D" w:rsidRDefault="000F79AF" w:rsidP="00D534BF">
      <w:pPr>
        <w:spacing w:after="0" w:line="360" w:lineRule="auto"/>
        <w:ind w:firstLine="567"/>
        <w:rPr>
          <w:rFonts w:ascii="Times New Roman" w:hAnsi="Times New Roman"/>
          <w:b/>
          <w:sz w:val="24"/>
          <w:szCs w:val="24"/>
        </w:rPr>
      </w:pPr>
      <w:r w:rsidRPr="0008203D">
        <w:rPr>
          <w:rFonts w:ascii="Times New Roman" w:hAnsi="Times New Roman"/>
          <w:b/>
          <w:sz w:val="24"/>
          <w:szCs w:val="24"/>
        </w:rPr>
        <w:t>III</w:t>
      </w:r>
      <w:r w:rsidRPr="0008203D">
        <w:rPr>
          <w:rFonts w:ascii="Times New Roman" w:hAnsi="Times New Roman"/>
          <w:b/>
          <w:sz w:val="24"/>
          <w:szCs w:val="24"/>
        </w:rPr>
        <w:tab/>
        <w:t>MARCO METODOLÓGICO</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b/>
          <w:sz w:val="24"/>
          <w:szCs w:val="24"/>
        </w:rPr>
        <w:t xml:space="preserve">          </w:t>
      </w:r>
      <w:r w:rsidRPr="0008203D">
        <w:rPr>
          <w:rFonts w:ascii="Times New Roman" w:hAnsi="Times New Roman"/>
          <w:b/>
          <w:sz w:val="24"/>
          <w:szCs w:val="24"/>
        </w:rPr>
        <w:tab/>
      </w:r>
      <w:r w:rsidRPr="0008203D">
        <w:rPr>
          <w:rFonts w:ascii="Times New Roman" w:hAnsi="Times New Roman"/>
          <w:sz w:val="24"/>
          <w:szCs w:val="24"/>
        </w:rPr>
        <w:t>Tipo y Diseño de la investigación………………………………...</w:t>
      </w:r>
      <w:r w:rsidRPr="0008203D">
        <w:rPr>
          <w:rFonts w:ascii="Times New Roman" w:hAnsi="Times New Roman"/>
          <w:sz w:val="24"/>
          <w:szCs w:val="24"/>
        </w:rPr>
        <w:tab/>
        <w:t>37</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Población y Muestra………………………………………………</w:t>
      </w:r>
      <w:r w:rsidRPr="0008203D">
        <w:rPr>
          <w:rFonts w:ascii="Times New Roman" w:hAnsi="Times New Roman"/>
          <w:sz w:val="24"/>
          <w:szCs w:val="24"/>
        </w:rPr>
        <w:tab/>
        <w:t>39</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Técnicas e Instrumentos para la recolección de información…….</w:t>
      </w:r>
      <w:r w:rsidRPr="0008203D">
        <w:rPr>
          <w:rFonts w:ascii="Times New Roman" w:hAnsi="Times New Roman"/>
          <w:sz w:val="24"/>
          <w:szCs w:val="24"/>
        </w:rPr>
        <w:tab/>
        <w:t>39</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Validez y Confiabilidad de los Instrumentos……………………..</w:t>
      </w:r>
      <w:r w:rsidRPr="0008203D">
        <w:rPr>
          <w:rFonts w:ascii="Times New Roman" w:hAnsi="Times New Roman"/>
          <w:sz w:val="24"/>
          <w:szCs w:val="24"/>
        </w:rPr>
        <w:tab/>
        <w:t>41</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 xml:space="preserve">           </w:t>
      </w:r>
      <w:r w:rsidRPr="0008203D">
        <w:rPr>
          <w:rFonts w:ascii="Times New Roman" w:hAnsi="Times New Roman"/>
          <w:sz w:val="24"/>
          <w:szCs w:val="24"/>
        </w:rPr>
        <w:tab/>
        <w:t>Procedimiento de la Investigación………………………………..</w:t>
      </w:r>
      <w:r w:rsidRPr="0008203D">
        <w:rPr>
          <w:rFonts w:ascii="Times New Roman" w:hAnsi="Times New Roman"/>
          <w:sz w:val="24"/>
          <w:szCs w:val="24"/>
        </w:rPr>
        <w:tab/>
        <w:t>42</w:t>
      </w:r>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sz w:val="24"/>
          <w:szCs w:val="24"/>
        </w:rPr>
        <w:t xml:space="preserve">         </w:t>
      </w:r>
      <w:r w:rsidRPr="0008203D">
        <w:rPr>
          <w:rFonts w:ascii="Times New Roman" w:hAnsi="Times New Roman"/>
          <w:b/>
          <w:sz w:val="24"/>
          <w:szCs w:val="24"/>
        </w:rPr>
        <w:t>IV</w:t>
      </w:r>
      <w:r w:rsidRPr="0008203D">
        <w:rPr>
          <w:rFonts w:ascii="Times New Roman" w:hAnsi="Times New Roman"/>
          <w:b/>
          <w:sz w:val="24"/>
          <w:szCs w:val="24"/>
        </w:rPr>
        <w:tab/>
      </w:r>
      <w:r w:rsidR="0008203D" w:rsidRPr="0008203D">
        <w:rPr>
          <w:rFonts w:ascii="Times New Roman" w:hAnsi="Times New Roman"/>
          <w:b/>
          <w:sz w:val="24"/>
          <w:szCs w:val="24"/>
        </w:rPr>
        <w:t>ANÁLISIS</w:t>
      </w:r>
      <w:r w:rsidRPr="0008203D">
        <w:rPr>
          <w:rFonts w:ascii="Times New Roman" w:hAnsi="Times New Roman"/>
          <w:b/>
          <w:sz w:val="24"/>
          <w:szCs w:val="24"/>
        </w:rPr>
        <w:t xml:space="preserve"> Y </w:t>
      </w:r>
      <w:r w:rsidR="0008203D" w:rsidRPr="0008203D">
        <w:rPr>
          <w:rFonts w:ascii="Times New Roman" w:hAnsi="Times New Roman"/>
          <w:b/>
          <w:sz w:val="24"/>
          <w:szCs w:val="24"/>
        </w:rPr>
        <w:t>PRESENTACIÓN</w:t>
      </w:r>
      <w:r w:rsidRPr="0008203D">
        <w:rPr>
          <w:rFonts w:ascii="Times New Roman" w:hAnsi="Times New Roman"/>
          <w:b/>
          <w:sz w:val="24"/>
          <w:szCs w:val="24"/>
        </w:rPr>
        <w:t xml:space="preserve"> DE LOS RESULTADOS</w:t>
      </w:r>
    </w:p>
    <w:p w:rsidR="000F79AF" w:rsidRPr="0008203D" w:rsidRDefault="000F79AF" w:rsidP="00CE41A4">
      <w:pPr>
        <w:spacing w:after="0" w:line="360" w:lineRule="auto"/>
        <w:ind w:left="567" w:firstLine="567"/>
        <w:rPr>
          <w:rFonts w:ascii="Times New Roman" w:hAnsi="Times New Roman"/>
          <w:sz w:val="24"/>
          <w:szCs w:val="24"/>
        </w:rPr>
      </w:pPr>
      <w:r w:rsidRPr="0008203D">
        <w:rPr>
          <w:rFonts w:ascii="Times New Roman" w:hAnsi="Times New Roman"/>
          <w:sz w:val="24"/>
          <w:szCs w:val="24"/>
        </w:rPr>
        <w:t>Análisis y Presentación de los Resultados</w:t>
      </w:r>
      <w:r w:rsidR="0008203D" w:rsidRPr="0008203D">
        <w:rPr>
          <w:rFonts w:ascii="Times New Roman" w:hAnsi="Times New Roman"/>
          <w:sz w:val="24"/>
          <w:szCs w:val="24"/>
        </w:rPr>
        <w:t>………………………..</w:t>
      </w:r>
      <w:r w:rsidR="0008203D" w:rsidRPr="0008203D">
        <w:rPr>
          <w:rFonts w:ascii="Times New Roman" w:hAnsi="Times New Roman"/>
          <w:sz w:val="24"/>
          <w:szCs w:val="24"/>
        </w:rPr>
        <w:tab/>
        <w:t>45</w:t>
      </w:r>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b/>
          <w:sz w:val="24"/>
          <w:szCs w:val="24"/>
        </w:rPr>
        <w:t xml:space="preserve">        </w:t>
      </w:r>
      <w:r w:rsidRPr="0008203D">
        <w:rPr>
          <w:rFonts w:ascii="Times New Roman" w:hAnsi="Times New Roman"/>
          <w:b/>
          <w:sz w:val="24"/>
          <w:szCs w:val="24"/>
        </w:rPr>
        <w:tab/>
        <w:t xml:space="preserve">V </w:t>
      </w:r>
      <w:r w:rsidRPr="0008203D">
        <w:rPr>
          <w:rFonts w:ascii="Times New Roman" w:hAnsi="Times New Roman"/>
          <w:b/>
          <w:sz w:val="24"/>
          <w:szCs w:val="24"/>
        </w:rPr>
        <w:tab/>
        <w:t>CONCLUSIONES Y RECOMENDACIONES</w:t>
      </w:r>
    </w:p>
    <w:p w:rsidR="000F79AF" w:rsidRPr="0008203D" w:rsidRDefault="000F79AF" w:rsidP="00CE41A4">
      <w:pPr>
        <w:spacing w:after="0" w:line="360" w:lineRule="auto"/>
        <w:ind w:left="567" w:firstLine="567"/>
        <w:rPr>
          <w:rFonts w:ascii="Times New Roman" w:hAnsi="Times New Roman"/>
          <w:sz w:val="24"/>
          <w:szCs w:val="24"/>
        </w:rPr>
      </w:pPr>
      <w:r w:rsidRPr="0008203D">
        <w:rPr>
          <w:rFonts w:ascii="Times New Roman" w:hAnsi="Times New Roman"/>
          <w:sz w:val="24"/>
          <w:szCs w:val="24"/>
        </w:rPr>
        <w:t>Conclusiones</w:t>
      </w:r>
      <w:r w:rsidR="0008203D" w:rsidRPr="0008203D">
        <w:rPr>
          <w:rFonts w:ascii="Times New Roman" w:hAnsi="Times New Roman"/>
          <w:sz w:val="24"/>
          <w:szCs w:val="24"/>
        </w:rPr>
        <w:t>……………………………………………………...</w:t>
      </w:r>
      <w:r w:rsidR="0008203D" w:rsidRPr="0008203D">
        <w:rPr>
          <w:rFonts w:ascii="Times New Roman" w:hAnsi="Times New Roman"/>
          <w:sz w:val="24"/>
          <w:szCs w:val="24"/>
        </w:rPr>
        <w:tab/>
        <w:t>70</w:t>
      </w:r>
    </w:p>
    <w:p w:rsidR="000F79AF" w:rsidRPr="0008203D" w:rsidRDefault="000F79AF" w:rsidP="00CE41A4">
      <w:pPr>
        <w:spacing w:after="0" w:line="360" w:lineRule="auto"/>
        <w:ind w:left="567" w:firstLine="567"/>
        <w:rPr>
          <w:rFonts w:ascii="Times New Roman" w:hAnsi="Times New Roman"/>
          <w:sz w:val="24"/>
          <w:szCs w:val="24"/>
        </w:rPr>
      </w:pPr>
      <w:r w:rsidRPr="0008203D">
        <w:rPr>
          <w:rFonts w:ascii="Times New Roman" w:hAnsi="Times New Roman"/>
          <w:sz w:val="24"/>
          <w:szCs w:val="24"/>
        </w:rPr>
        <w:t>Recomen</w:t>
      </w:r>
      <w:r w:rsidR="0008203D" w:rsidRPr="0008203D">
        <w:rPr>
          <w:rFonts w:ascii="Times New Roman" w:hAnsi="Times New Roman"/>
          <w:sz w:val="24"/>
          <w:szCs w:val="24"/>
        </w:rPr>
        <w:t>daciones………………………………………………...</w:t>
      </w:r>
      <w:r w:rsidR="0008203D" w:rsidRPr="0008203D">
        <w:rPr>
          <w:rFonts w:ascii="Times New Roman" w:hAnsi="Times New Roman"/>
          <w:sz w:val="24"/>
          <w:szCs w:val="24"/>
        </w:rPr>
        <w:tab/>
        <w:t>72</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b/>
          <w:sz w:val="24"/>
          <w:szCs w:val="24"/>
        </w:rPr>
        <w:lastRenderedPageBreak/>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r w:rsidRPr="0008203D">
        <w:rPr>
          <w:rFonts w:ascii="Times New Roman" w:hAnsi="Times New Roman"/>
          <w:b/>
          <w:sz w:val="24"/>
          <w:szCs w:val="24"/>
        </w:rPr>
        <w:tab/>
      </w:r>
      <w:proofErr w:type="spellStart"/>
      <w:r w:rsidRPr="0008203D">
        <w:rPr>
          <w:rFonts w:ascii="Times New Roman" w:hAnsi="Times New Roman"/>
          <w:sz w:val="24"/>
          <w:szCs w:val="24"/>
        </w:rPr>
        <w:t>P.P</w:t>
      </w:r>
      <w:proofErr w:type="spellEnd"/>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b/>
          <w:sz w:val="24"/>
          <w:szCs w:val="24"/>
        </w:rPr>
        <w:t>CAPITULO</w:t>
      </w:r>
    </w:p>
    <w:p w:rsidR="000F79AF" w:rsidRPr="0008203D" w:rsidRDefault="000F79AF" w:rsidP="00E26EFD">
      <w:pPr>
        <w:spacing w:after="0" w:line="360" w:lineRule="auto"/>
        <w:rPr>
          <w:rFonts w:ascii="Times New Roman" w:hAnsi="Times New Roman"/>
          <w:b/>
          <w:sz w:val="24"/>
          <w:szCs w:val="24"/>
        </w:rPr>
      </w:pPr>
      <w:r w:rsidRPr="0008203D">
        <w:rPr>
          <w:rFonts w:ascii="Times New Roman" w:hAnsi="Times New Roman"/>
          <w:b/>
          <w:sz w:val="24"/>
          <w:szCs w:val="24"/>
        </w:rPr>
        <w:t xml:space="preserve">       VI  </w:t>
      </w:r>
      <w:r w:rsidRPr="0008203D">
        <w:rPr>
          <w:rFonts w:ascii="Times New Roman" w:hAnsi="Times New Roman"/>
          <w:b/>
          <w:sz w:val="24"/>
          <w:szCs w:val="24"/>
        </w:rPr>
        <w:tab/>
        <w:t>LA PROPUESTA</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t>Estrategias Motivacionales</w:t>
      </w:r>
      <w:r w:rsidR="0008203D" w:rsidRPr="0008203D">
        <w:rPr>
          <w:rFonts w:ascii="Times New Roman" w:hAnsi="Times New Roman"/>
          <w:sz w:val="24"/>
          <w:szCs w:val="24"/>
        </w:rPr>
        <w:t>……………………………………….</w:t>
      </w:r>
      <w:r w:rsidR="0008203D" w:rsidRPr="0008203D">
        <w:rPr>
          <w:rFonts w:ascii="Times New Roman" w:hAnsi="Times New Roman"/>
          <w:sz w:val="24"/>
          <w:szCs w:val="24"/>
        </w:rPr>
        <w:tab/>
        <w:t>73</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t>Pres</w:t>
      </w:r>
      <w:r w:rsidR="0008203D" w:rsidRPr="0008203D">
        <w:rPr>
          <w:rFonts w:ascii="Times New Roman" w:hAnsi="Times New Roman"/>
          <w:sz w:val="24"/>
          <w:szCs w:val="24"/>
        </w:rPr>
        <w:t>entación………………………………………………………</w:t>
      </w:r>
      <w:r w:rsidR="0008203D" w:rsidRPr="0008203D">
        <w:rPr>
          <w:rFonts w:ascii="Times New Roman" w:hAnsi="Times New Roman"/>
          <w:sz w:val="24"/>
          <w:szCs w:val="24"/>
        </w:rPr>
        <w:tab/>
        <w:t>75</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t>Fundam</w:t>
      </w:r>
      <w:r w:rsidR="0008203D" w:rsidRPr="0008203D">
        <w:rPr>
          <w:rFonts w:ascii="Times New Roman" w:hAnsi="Times New Roman"/>
          <w:sz w:val="24"/>
          <w:szCs w:val="24"/>
        </w:rPr>
        <w:t>entación………………………………………………….</w:t>
      </w:r>
      <w:r w:rsidR="0008203D" w:rsidRPr="0008203D">
        <w:rPr>
          <w:rFonts w:ascii="Times New Roman" w:hAnsi="Times New Roman"/>
          <w:sz w:val="24"/>
          <w:szCs w:val="24"/>
        </w:rPr>
        <w:tab/>
      </w:r>
      <w:r w:rsidR="0008203D" w:rsidRPr="0008203D">
        <w:rPr>
          <w:rFonts w:ascii="Times New Roman" w:hAnsi="Times New Roman"/>
          <w:sz w:val="24"/>
          <w:szCs w:val="24"/>
        </w:rPr>
        <w:tab/>
        <w:t>76</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t>Apoyo Teórico de la Propuesta</w:t>
      </w:r>
      <w:r w:rsidR="0008203D" w:rsidRPr="0008203D">
        <w:rPr>
          <w:rFonts w:ascii="Times New Roman" w:hAnsi="Times New Roman"/>
          <w:sz w:val="24"/>
          <w:szCs w:val="24"/>
        </w:rPr>
        <w:t>…………………………………..</w:t>
      </w:r>
      <w:r w:rsidR="0008203D" w:rsidRPr="0008203D">
        <w:rPr>
          <w:rFonts w:ascii="Times New Roman" w:hAnsi="Times New Roman"/>
          <w:sz w:val="24"/>
          <w:szCs w:val="24"/>
        </w:rPr>
        <w:tab/>
      </w:r>
      <w:r w:rsidR="0008203D" w:rsidRPr="0008203D">
        <w:rPr>
          <w:rFonts w:ascii="Times New Roman" w:hAnsi="Times New Roman"/>
          <w:sz w:val="24"/>
          <w:szCs w:val="24"/>
        </w:rPr>
        <w:tab/>
        <w:t>77</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t>Evaluación de la Propuesta</w:t>
      </w:r>
      <w:r w:rsidR="0008203D" w:rsidRPr="0008203D">
        <w:rPr>
          <w:rFonts w:ascii="Times New Roman" w:hAnsi="Times New Roman"/>
          <w:sz w:val="24"/>
          <w:szCs w:val="24"/>
        </w:rPr>
        <w:t>……………………………………….</w:t>
      </w:r>
      <w:r w:rsidR="0008203D" w:rsidRPr="0008203D">
        <w:rPr>
          <w:rFonts w:ascii="Times New Roman" w:hAnsi="Times New Roman"/>
          <w:sz w:val="24"/>
          <w:szCs w:val="24"/>
        </w:rPr>
        <w:tab/>
        <w:t>86</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t>Objetivos de la Propuesta</w:t>
      </w:r>
      <w:r w:rsidR="0008203D" w:rsidRPr="0008203D">
        <w:rPr>
          <w:rFonts w:ascii="Times New Roman" w:hAnsi="Times New Roman"/>
          <w:sz w:val="24"/>
          <w:szCs w:val="24"/>
        </w:rPr>
        <w:t>………………………………………...</w:t>
      </w:r>
      <w:r w:rsidR="0008203D" w:rsidRPr="0008203D">
        <w:rPr>
          <w:rFonts w:ascii="Times New Roman" w:hAnsi="Times New Roman"/>
          <w:sz w:val="24"/>
          <w:szCs w:val="24"/>
        </w:rPr>
        <w:tab/>
        <w:t>87</w:t>
      </w: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b/>
          <w:sz w:val="24"/>
          <w:szCs w:val="24"/>
        </w:rPr>
        <w:t>REFERENCIAS</w:t>
      </w:r>
      <w:r w:rsidR="0008203D" w:rsidRPr="0008203D">
        <w:rPr>
          <w:rFonts w:ascii="Times New Roman" w:hAnsi="Times New Roman"/>
          <w:sz w:val="24"/>
          <w:szCs w:val="24"/>
        </w:rPr>
        <w:t>……………………………………………………………..</w:t>
      </w:r>
      <w:r w:rsidR="0008203D" w:rsidRPr="0008203D">
        <w:rPr>
          <w:rFonts w:ascii="Times New Roman" w:hAnsi="Times New Roman"/>
          <w:sz w:val="24"/>
          <w:szCs w:val="24"/>
        </w:rPr>
        <w:tab/>
      </w:r>
      <w:r w:rsidR="0008203D" w:rsidRPr="0008203D">
        <w:rPr>
          <w:rFonts w:ascii="Times New Roman" w:hAnsi="Times New Roman"/>
          <w:sz w:val="24"/>
          <w:szCs w:val="24"/>
        </w:rPr>
        <w:tab/>
        <w:t>99</w:t>
      </w: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b/>
          <w:sz w:val="24"/>
          <w:szCs w:val="24"/>
        </w:rPr>
        <w:t>ANEXOS</w:t>
      </w:r>
      <w:r w:rsidRPr="0008203D">
        <w:rPr>
          <w:rFonts w:ascii="Times New Roman" w:hAnsi="Times New Roman"/>
          <w:sz w:val="24"/>
          <w:szCs w:val="24"/>
        </w:rPr>
        <w:t>…</w:t>
      </w:r>
      <w:r w:rsidR="0008203D" w:rsidRPr="0008203D">
        <w:rPr>
          <w:rFonts w:ascii="Times New Roman" w:hAnsi="Times New Roman"/>
          <w:sz w:val="24"/>
          <w:szCs w:val="24"/>
        </w:rPr>
        <w:t>…………………………………………………………………..</w:t>
      </w:r>
      <w:r w:rsidR="0008203D" w:rsidRPr="0008203D">
        <w:rPr>
          <w:rFonts w:ascii="Times New Roman" w:hAnsi="Times New Roman"/>
          <w:sz w:val="24"/>
          <w:szCs w:val="24"/>
        </w:rPr>
        <w:tab/>
      </w:r>
      <w:r w:rsidR="0008203D" w:rsidRPr="0008203D">
        <w:rPr>
          <w:rFonts w:ascii="Times New Roman" w:hAnsi="Times New Roman"/>
          <w:sz w:val="24"/>
          <w:szCs w:val="24"/>
        </w:rPr>
        <w:tab/>
        <w:t>102</w:t>
      </w:r>
    </w:p>
    <w:p w:rsidR="000F79AF" w:rsidRPr="0008203D" w:rsidRDefault="000F79AF" w:rsidP="00E26EFD">
      <w:pPr>
        <w:spacing w:after="0" w:line="360" w:lineRule="auto"/>
        <w:rPr>
          <w:rFonts w:ascii="Times New Roman" w:hAnsi="Times New Roman"/>
          <w:b/>
          <w:sz w:val="24"/>
          <w:szCs w:val="24"/>
        </w:rPr>
      </w:pPr>
    </w:p>
    <w:p w:rsidR="000F79AF" w:rsidRPr="0008203D" w:rsidRDefault="000F79AF" w:rsidP="00E26EFD">
      <w:pPr>
        <w:spacing w:after="0" w:line="360" w:lineRule="auto"/>
        <w:rPr>
          <w:rFonts w:ascii="Times New Roman" w:hAnsi="Times New Roman"/>
          <w:sz w:val="24"/>
          <w:szCs w:val="24"/>
        </w:rPr>
      </w:pP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r w:rsidRPr="0008203D">
        <w:rPr>
          <w:rFonts w:ascii="Times New Roman" w:hAnsi="Times New Roman"/>
          <w:sz w:val="24"/>
          <w:szCs w:val="24"/>
        </w:rPr>
        <w:tab/>
      </w: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E26EFD">
      <w:pPr>
        <w:spacing w:after="0" w:line="360" w:lineRule="auto"/>
        <w:rPr>
          <w:rFonts w:ascii="Times New Roman" w:hAnsi="Times New Roman"/>
          <w:sz w:val="24"/>
          <w:szCs w:val="24"/>
        </w:rPr>
      </w:pPr>
    </w:p>
    <w:p w:rsidR="000F79AF" w:rsidRPr="0008203D" w:rsidRDefault="000F79AF" w:rsidP="00AB31EA">
      <w:pPr>
        <w:spacing w:after="0" w:line="240" w:lineRule="auto"/>
        <w:jc w:val="center"/>
        <w:rPr>
          <w:rFonts w:ascii="Times New Roman" w:hAnsi="Times New Roman"/>
          <w:b/>
          <w:sz w:val="24"/>
          <w:szCs w:val="24"/>
        </w:rPr>
      </w:pPr>
      <w:r w:rsidRPr="0008203D">
        <w:rPr>
          <w:rFonts w:ascii="Times New Roman" w:hAnsi="Times New Roman"/>
          <w:b/>
          <w:sz w:val="24"/>
          <w:szCs w:val="24"/>
        </w:rPr>
        <w:lastRenderedPageBreak/>
        <w:t>LISTA DE CUADROS</w:t>
      </w:r>
    </w:p>
    <w:p w:rsidR="000F79AF" w:rsidRPr="0008203D" w:rsidRDefault="000F79AF" w:rsidP="00AB31E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1066"/>
        <w:gridCol w:w="6840"/>
        <w:gridCol w:w="638"/>
      </w:tblGrid>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b/>
                <w:sz w:val="24"/>
                <w:szCs w:val="24"/>
              </w:rPr>
            </w:pPr>
            <w:r w:rsidRPr="0008203D">
              <w:rPr>
                <w:rFonts w:ascii="Times New Roman" w:hAnsi="Times New Roman"/>
                <w:b/>
                <w:sz w:val="24"/>
                <w:szCs w:val="24"/>
              </w:rPr>
              <w:t>Cuadro</w:t>
            </w:r>
          </w:p>
        </w:tc>
        <w:tc>
          <w:tcPr>
            <w:tcW w:w="6840" w:type="dxa"/>
          </w:tcPr>
          <w:p w:rsidR="000F79AF" w:rsidRPr="0008203D" w:rsidRDefault="000F79AF" w:rsidP="00AB31EA">
            <w:pPr>
              <w:spacing w:after="0" w:line="240" w:lineRule="auto"/>
              <w:rPr>
                <w:rFonts w:ascii="Times New Roman" w:hAnsi="Times New Roman"/>
                <w:b/>
                <w:sz w:val="24"/>
                <w:szCs w:val="24"/>
              </w:rPr>
            </w:pPr>
          </w:p>
        </w:tc>
        <w:tc>
          <w:tcPr>
            <w:tcW w:w="638" w:type="dxa"/>
            <w:vAlign w:val="bottom"/>
          </w:tcPr>
          <w:p w:rsidR="000F79AF" w:rsidRPr="0008203D" w:rsidRDefault="000F79AF" w:rsidP="00AB31EA">
            <w:pPr>
              <w:spacing w:after="0" w:line="240" w:lineRule="auto"/>
              <w:jc w:val="center"/>
              <w:rPr>
                <w:rFonts w:ascii="Times New Roman" w:hAnsi="Times New Roman"/>
                <w:b/>
                <w:sz w:val="24"/>
                <w:szCs w:val="24"/>
              </w:rPr>
            </w:pPr>
            <w:r w:rsidRPr="0008203D">
              <w:rPr>
                <w:rFonts w:ascii="Times New Roman" w:hAnsi="Times New Roman"/>
                <w:b/>
                <w:sz w:val="24"/>
                <w:szCs w:val="24"/>
              </w:rPr>
              <w:t>P.P.</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w:t>
            </w:r>
          </w:p>
        </w:tc>
        <w:tc>
          <w:tcPr>
            <w:tcW w:w="6840" w:type="dxa"/>
          </w:tcPr>
          <w:p w:rsidR="000F79AF" w:rsidRPr="0008203D" w:rsidRDefault="000F79AF" w:rsidP="00AB31EA">
            <w:pPr>
              <w:spacing w:after="0" w:line="240" w:lineRule="auto"/>
              <w:rPr>
                <w:rFonts w:ascii="Times New Roman" w:hAnsi="Times New Roman"/>
                <w:sz w:val="24"/>
                <w:szCs w:val="24"/>
              </w:rPr>
            </w:pPr>
            <w:r w:rsidRPr="0008203D">
              <w:rPr>
                <w:rFonts w:ascii="Times New Roman" w:hAnsi="Times New Roman"/>
                <w:sz w:val="24"/>
                <w:szCs w:val="24"/>
              </w:rPr>
              <w:t xml:space="preserve">Valores de cálculo de coeficiente de Alfa de </w:t>
            </w:r>
            <w:proofErr w:type="spellStart"/>
            <w:r w:rsidRPr="0008203D">
              <w:rPr>
                <w:rFonts w:ascii="Times New Roman" w:hAnsi="Times New Roman"/>
                <w:sz w:val="24"/>
                <w:szCs w:val="24"/>
              </w:rPr>
              <w:t>Cronbach</w:t>
            </w:r>
            <w:proofErr w:type="spellEnd"/>
            <w:r w:rsidRPr="0008203D">
              <w:rPr>
                <w:rFonts w:ascii="Times New Roman" w:hAnsi="Times New Roman"/>
                <w:sz w:val="24"/>
                <w:szCs w:val="24"/>
              </w:rPr>
              <w:t>……………...</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43</w:t>
            </w:r>
          </w:p>
        </w:tc>
      </w:tr>
      <w:tr w:rsidR="000F79AF" w:rsidRPr="0008203D" w:rsidTr="00AB31EA">
        <w:trPr>
          <w:trHeight w:val="80"/>
        </w:trPr>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w:t>
            </w:r>
          </w:p>
        </w:tc>
        <w:tc>
          <w:tcPr>
            <w:tcW w:w="6840" w:type="dxa"/>
          </w:tcPr>
          <w:p w:rsidR="000F79AF" w:rsidRPr="0008203D" w:rsidRDefault="000F79AF" w:rsidP="00AB31EA">
            <w:pPr>
              <w:pStyle w:val="Prrafodelista"/>
              <w:spacing w:after="0" w:line="240" w:lineRule="auto"/>
              <w:ind w:left="0"/>
              <w:rPr>
                <w:rFonts w:ascii="Times New Roman" w:hAnsi="Times New Roman"/>
                <w:sz w:val="24"/>
                <w:szCs w:val="24"/>
              </w:rPr>
            </w:pPr>
            <w:r w:rsidRPr="0008203D">
              <w:rPr>
                <w:rFonts w:ascii="Times New Roman" w:hAnsi="Times New Roman"/>
                <w:sz w:val="24"/>
                <w:szCs w:val="24"/>
              </w:rPr>
              <w:t xml:space="preserve">Cuadro </w:t>
            </w:r>
            <w:proofErr w:type="spellStart"/>
            <w:r w:rsidRPr="0008203D">
              <w:rPr>
                <w:rFonts w:ascii="Times New Roman" w:hAnsi="Times New Roman"/>
                <w:sz w:val="24"/>
                <w:szCs w:val="24"/>
              </w:rPr>
              <w:t>Operacionalización</w:t>
            </w:r>
            <w:proofErr w:type="spellEnd"/>
            <w:r w:rsidRPr="0008203D">
              <w:rPr>
                <w:rFonts w:ascii="Times New Roman" w:hAnsi="Times New Roman"/>
                <w:sz w:val="24"/>
                <w:szCs w:val="24"/>
              </w:rPr>
              <w:t xml:space="preserve"> de variables</w:t>
            </w:r>
            <w:proofErr w:type="gramStart"/>
            <w:r w:rsidRPr="0008203D">
              <w:rPr>
                <w:rFonts w:ascii="Times New Roman" w:hAnsi="Times New Roman"/>
                <w:sz w:val="24"/>
                <w:szCs w:val="24"/>
              </w:rPr>
              <w:t>..</w:t>
            </w:r>
            <w:proofErr w:type="gramEnd"/>
            <w:r w:rsidRPr="0008203D">
              <w:rPr>
                <w:rFonts w:ascii="Times New Roman" w:hAnsi="Times New Roman"/>
                <w:sz w:val="24"/>
                <w:szCs w:val="24"/>
              </w:rPr>
              <w:t>……………………………</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44</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3</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Ítems 1. ¿Usted realiza la atención a la familia en forma individual como estrategia para dar cumplimiento a las orientaciones pedagógicas conjunta que redunden en el desarrollo y crecimiento de los niños y niñas?....……………………………………………….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46</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4</w:t>
            </w:r>
          </w:p>
        </w:tc>
        <w:tc>
          <w:tcPr>
            <w:tcW w:w="6840" w:type="dxa"/>
          </w:tcPr>
          <w:p w:rsidR="000F79AF" w:rsidRPr="0008203D" w:rsidRDefault="000F79AF" w:rsidP="00AB31EA">
            <w:pPr>
              <w:pStyle w:val="Prrafodelista"/>
              <w:spacing w:after="0" w:line="240" w:lineRule="auto"/>
              <w:ind w:left="0"/>
              <w:jc w:val="both"/>
              <w:rPr>
                <w:rFonts w:ascii="Times New Roman" w:hAnsi="Times New Roman"/>
                <w:sz w:val="24"/>
                <w:szCs w:val="24"/>
              </w:rPr>
            </w:pPr>
            <w:r w:rsidRPr="0008203D">
              <w:rPr>
                <w:rFonts w:ascii="Times New Roman" w:hAnsi="Times New Roman"/>
                <w:sz w:val="24"/>
                <w:szCs w:val="24"/>
              </w:rPr>
              <w:t>Ítems 2. ¿Usted realiza la atención a la familia en forma grupal como estrategia para dar cumplimiento a las orientaciones pedagógicas conjunta que redunden en el desarrollo y crecimiento de los niños?.........................................................................................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47</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5</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3. ¿Al momento de desarrollar la atención pedagógica conjunta usted motiva a su familia con estrategias que le permitan la participación a los demás miembros del entorno familiar del niño(a)?.................................................................................................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48</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6</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4 ¿Usted planifica la actividad pedagógica conjunta a partir de los resultados obtenidos en el proceso de caracterización de la familia, niños, niñas y comunidad?......................................................</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49</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7</w:t>
            </w:r>
          </w:p>
        </w:tc>
        <w:tc>
          <w:tcPr>
            <w:tcW w:w="6840" w:type="dxa"/>
          </w:tcPr>
          <w:p w:rsidR="000F79AF" w:rsidRPr="0008203D" w:rsidRDefault="000F79AF" w:rsidP="00AB31EA">
            <w:pPr>
              <w:spacing w:after="0" w:line="240" w:lineRule="auto"/>
              <w:jc w:val="both"/>
              <w:rPr>
                <w:rFonts w:ascii="Times New Roman" w:hAnsi="Times New Roman"/>
                <w:sz w:val="26"/>
                <w:szCs w:val="24"/>
              </w:rPr>
            </w:pPr>
            <w:r w:rsidRPr="0008203D">
              <w:rPr>
                <w:rFonts w:ascii="Times New Roman" w:hAnsi="Times New Roman"/>
                <w:sz w:val="24"/>
              </w:rPr>
              <w:t>Ítem 5 ¿Usted desarrolla estrategias tendientes a  promover la interacción afectiva entre todos los miembros de la familia del niño y la niña? …………………………………………………………….</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50</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8</w:t>
            </w:r>
          </w:p>
        </w:tc>
        <w:tc>
          <w:tcPr>
            <w:tcW w:w="6840" w:type="dxa"/>
          </w:tcPr>
          <w:p w:rsidR="000F79AF" w:rsidRPr="0008203D" w:rsidRDefault="000F79AF" w:rsidP="00AB31EA">
            <w:pPr>
              <w:spacing w:after="0" w:line="240" w:lineRule="auto"/>
              <w:jc w:val="both"/>
              <w:rPr>
                <w:rFonts w:ascii="Times New Roman" w:hAnsi="Times New Roman"/>
                <w:b/>
                <w:sz w:val="24"/>
                <w:szCs w:val="24"/>
              </w:rPr>
            </w:pPr>
            <w:r w:rsidRPr="0008203D">
              <w:rPr>
                <w:rFonts w:ascii="Times New Roman" w:hAnsi="Times New Roman"/>
                <w:sz w:val="24"/>
                <w:szCs w:val="24"/>
              </w:rPr>
              <w:t>Ítem 6 ¿Promueve actividades lúdicas en la atención pedagógica conjunta a fin de desarrollar  el juego como estrategia motivadora para fomentar el aprendizaje significativo a su familia con niños y niñas?....................................................................................................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51</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9</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7 ¿Usted fomentan en el grupo de familias la importancia y uso de recursos didácticos en la atención de sus hijos en el hogar?...........</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52</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10</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8 ¿Organiza el espacio comunitario a fin crear condiciones ambientales y agradables para la atención pedagógica conjunta con la familia?.............................................................................................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53</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11</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9 ¿Aplicas  la evaluación como proceso continuo y holístico en el desarrollo integral de la familia con niños y niñas?.........................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54</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12</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10 ¿Desarrolla estrategias que orientan a la familia con mensajes educativos, que contribuyan en la formación integral del niño y la niña?......................................................................................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55</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13</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11 ¿Usted desarrolla estrategias motivadoras en la actividad pedagógica conjunta a fin de crear un clima tanto personal como ambiental que logre la atención  para el desarrollo del aprendizaje en la familia con niños y niñas?................................................................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56</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14</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12 ¿Usted implementa estrategias dirigidas a  promover la sensibilización y la importancia de brindar una atención integral a los niños y niñas?.................................................................................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57</w:t>
            </w:r>
          </w:p>
        </w:tc>
      </w:tr>
    </w:tbl>
    <w:p w:rsidR="000F79AF" w:rsidRPr="0008203D" w:rsidRDefault="000F79AF" w:rsidP="00AB31EA">
      <w:pPr>
        <w:spacing w:after="0" w:line="360" w:lineRule="auto"/>
        <w:rPr>
          <w:rFonts w:ascii="Times New Roman" w:hAnsi="Times New Roman"/>
          <w:sz w:val="24"/>
          <w:szCs w:val="24"/>
        </w:rPr>
      </w:pPr>
    </w:p>
    <w:p w:rsidR="000F79AF" w:rsidRPr="0008203D" w:rsidRDefault="000F79AF" w:rsidP="00AB31EA">
      <w:pPr>
        <w:spacing w:after="0" w:line="240" w:lineRule="auto"/>
        <w:rPr>
          <w:rFonts w:ascii="Times New Roman" w:hAnsi="Times New Roman"/>
          <w:b/>
          <w:sz w:val="24"/>
          <w:szCs w:val="24"/>
        </w:rPr>
      </w:pPr>
      <w:r w:rsidRPr="0008203D">
        <w:rPr>
          <w:rFonts w:ascii="Times New Roman" w:hAnsi="Times New Roman"/>
          <w:b/>
          <w:sz w:val="24"/>
          <w:szCs w:val="24"/>
        </w:rPr>
        <w:lastRenderedPageBreak/>
        <w:t>(Cont. Lista De Cuadros)</w:t>
      </w:r>
    </w:p>
    <w:p w:rsidR="000F79AF" w:rsidRPr="0008203D" w:rsidRDefault="000F79AF" w:rsidP="00AB31E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1067"/>
        <w:gridCol w:w="6839"/>
        <w:gridCol w:w="638"/>
      </w:tblGrid>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b/>
                <w:sz w:val="24"/>
                <w:szCs w:val="24"/>
              </w:rPr>
            </w:pPr>
            <w:r w:rsidRPr="0008203D">
              <w:rPr>
                <w:rFonts w:ascii="Times New Roman" w:hAnsi="Times New Roman"/>
                <w:b/>
                <w:sz w:val="24"/>
                <w:szCs w:val="24"/>
              </w:rPr>
              <w:t>Cuadro</w:t>
            </w:r>
          </w:p>
        </w:tc>
        <w:tc>
          <w:tcPr>
            <w:tcW w:w="6840" w:type="dxa"/>
          </w:tcPr>
          <w:p w:rsidR="000F79AF" w:rsidRPr="0008203D" w:rsidRDefault="000F79AF" w:rsidP="00AB31EA">
            <w:pPr>
              <w:spacing w:after="0" w:line="240" w:lineRule="auto"/>
              <w:rPr>
                <w:rFonts w:ascii="Times New Roman" w:hAnsi="Times New Roman"/>
                <w:b/>
                <w:sz w:val="24"/>
                <w:szCs w:val="24"/>
              </w:rPr>
            </w:pPr>
          </w:p>
        </w:tc>
        <w:tc>
          <w:tcPr>
            <w:tcW w:w="638" w:type="dxa"/>
            <w:vAlign w:val="bottom"/>
          </w:tcPr>
          <w:p w:rsidR="000F79AF" w:rsidRPr="0008203D" w:rsidRDefault="000F79AF" w:rsidP="00AB31EA">
            <w:pPr>
              <w:spacing w:after="0" w:line="240" w:lineRule="auto"/>
              <w:jc w:val="center"/>
              <w:rPr>
                <w:rFonts w:ascii="Times New Roman" w:hAnsi="Times New Roman"/>
                <w:b/>
                <w:sz w:val="24"/>
                <w:szCs w:val="24"/>
              </w:rPr>
            </w:pPr>
            <w:r w:rsidRPr="0008203D">
              <w:rPr>
                <w:rFonts w:ascii="Times New Roman" w:hAnsi="Times New Roman"/>
                <w:b/>
                <w:sz w:val="24"/>
                <w:szCs w:val="24"/>
              </w:rPr>
              <w:t>P.P.</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15</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13 ¿Usted aplica a su grupo de familia estrategias donde se activen procesos cognitivos, sociales, afectivos y comunicativos, que le permitan un desarrollo integral al niño y la niña?.....................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58</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16</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14 ¿Usted propone estrategias donde se integren los ejes curriculares (lúdico, afectivo y cognitivo?...........................................</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59</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17</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15 ¿Usted aplica estrategias dinámicas que promueva la participación del grupo en cada actividad pedagógica conjunta? …...</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60</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18</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16 ¿Usted desarrolla actividades emotivas, a fin de potenciar el desarrollo social, emocional y moral de la familia con niños y niñas?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61</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19</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 xml:space="preserve">Ítem 17 ¿Usted utiliza el </w:t>
            </w:r>
            <w:proofErr w:type="spellStart"/>
            <w:r w:rsidRPr="0008203D">
              <w:rPr>
                <w:rFonts w:ascii="Times New Roman" w:hAnsi="Times New Roman"/>
                <w:sz w:val="24"/>
                <w:szCs w:val="24"/>
              </w:rPr>
              <w:t>Feed</w:t>
            </w:r>
            <w:proofErr w:type="spellEnd"/>
            <w:r w:rsidRPr="0008203D">
              <w:rPr>
                <w:rFonts w:ascii="Times New Roman" w:hAnsi="Times New Roman"/>
                <w:sz w:val="24"/>
                <w:szCs w:val="24"/>
              </w:rPr>
              <w:t>-back como estrategia para el desarrollo comunicativo entre los actores que participan en la actividad pedagógica conjunta?...........................................................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62</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20</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18  ¿Utiliza talleres de sensibilización como estrategia para promover la concientización en los actores que participan en el desarrollo integral del niño y la niña?..................................................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63</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21</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19 ¿Usted fomenta las dramatizaciones como estrategia para el desarrollo de la imaginación y la creatividad en la actividad pedagógica conjunta?...........................................................................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64</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22</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20 ¿Usted propone la valoración del juego como estrategia motivadora en la actividad pedagógica conjunta? …………………...</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65</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23</w:t>
            </w:r>
          </w:p>
        </w:tc>
        <w:tc>
          <w:tcPr>
            <w:tcW w:w="6840" w:type="dxa"/>
          </w:tcPr>
          <w:p w:rsidR="000F79AF" w:rsidRPr="0008203D" w:rsidRDefault="000F79AF" w:rsidP="00AB31EA">
            <w:pPr>
              <w:spacing w:after="0" w:line="240" w:lineRule="auto"/>
              <w:jc w:val="both"/>
              <w:rPr>
                <w:rFonts w:ascii="Times New Roman" w:hAnsi="Times New Roman"/>
                <w:sz w:val="24"/>
                <w:szCs w:val="24"/>
              </w:rPr>
            </w:pPr>
            <w:r w:rsidRPr="0008203D">
              <w:rPr>
                <w:rFonts w:ascii="Times New Roman" w:hAnsi="Times New Roman"/>
                <w:sz w:val="24"/>
                <w:szCs w:val="24"/>
              </w:rPr>
              <w:t>Ítem 21 ¿Usted utiliza el cine-foro como estrategia integradora y participativa en la actividad pedagógica conjunta?..............................</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66</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24</w:t>
            </w:r>
          </w:p>
        </w:tc>
        <w:tc>
          <w:tcPr>
            <w:tcW w:w="6840" w:type="dxa"/>
          </w:tcPr>
          <w:p w:rsidR="000F79AF" w:rsidRPr="0008203D" w:rsidRDefault="000F79AF" w:rsidP="00AB31EA">
            <w:pPr>
              <w:pStyle w:val="Prrafodelista"/>
              <w:spacing w:after="0" w:line="240" w:lineRule="auto"/>
              <w:ind w:left="0"/>
              <w:jc w:val="both"/>
              <w:rPr>
                <w:rFonts w:ascii="Times New Roman" w:hAnsi="Times New Roman"/>
                <w:sz w:val="24"/>
                <w:szCs w:val="24"/>
              </w:rPr>
            </w:pPr>
            <w:r w:rsidRPr="0008203D">
              <w:rPr>
                <w:rFonts w:ascii="Times New Roman" w:hAnsi="Times New Roman"/>
                <w:sz w:val="24"/>
                <w:szCs w:val="24"/>
              </w:rPr>
              <w:t>Ítem 22 ¿Usted cuenta con recursos económicos para la implementación de estrategias motivacionales en la actividad pedagógica conjunta con su grupo de familias?...................................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67</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25</w:t>
            </w:r>
          </w:p>
        </w:tc>
        <w:tc>
          <w:tcPr>
            <w:tcW w:w="6840" w:type="dxa"/>
          </w:tcPr>
          <w:p w:rsidR="000F79AF" w:rsidRPr="0008203D" w:rsidRDefault="000F79AF" w:rsidP="00AB31EA">
            <w:pPr>
              <w:pStyle w:val="Prrafodelista"/>
              <w:spacing w:after="0" w:line="240" w:lineRule="auto"/>
              <w:ind w:left="0"/>
              <w:jc w:val="both"/>
              <w:rPr>
                <w:rFonts w:ascii="Times New Roman" w:hAnsi="Times New Roman"/>
                <w:sz w:val="24"/>
                <w:szCs w:val="24"/>
              </w:rPr>
            </w:pPr>
            <w:r w:rsidRPr="0008203D">
              <w:rPr>
                <w:rFonts w:ascii="Times New Roman" w:hAnsi="Times New Roman"/>
                <w:sz w:val="24"/>
                <w:szCs w:val="24"/>
              </w:rPr>
              <w:t>Ítem 23 ¿Cuenta usted con herramientas pedagógicas para llevar a cabo la implementación de estrategias motivacionales en la actividad pedagógica conjunta con su grupo de familias?...................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68</w:t>
            </w:r>
          </w:p>
        </w:tc>
      </w:tr>
      <w:tr w:rsidR="000F79AF" w:rsidRPr="0008203D" w:rsidTr="00AB31EA">
        <w:tc>
          <w:tcPr>
            <w:tcW w:w="1068" w:type="dxa"/>
          </w:tcPr>
          <w:p w:rsidR="000F79AF" w:rsidRPr="0008203D" w:rsidRDefault="000F79AF" w:rsidP="00AB31EA">
            <w:pPr>
              <w:spacing w:after="0" w:line="240" w:lineRule="auto"/>
              <w:jc w:val="center"/>
              <w:rPr>
                <w:rFonts w:ascii="Times New Roman" w:hAnsi="Times New Roman"/>
                <w:sz w:val="24"/>
                <w:szCs w:val="24"/>
              </w:rPr>
            </w:pPr>
            <w:r w:rsidRPr="0008203D">
              <w:rPr>
                <w:rFonts w:ascii="Times New Roman" w:hAnsi="Times New Roman"/>
                <w:sz w:val="24"/>
                <w:szCs w:val="24"/>
              </w:rPr>
              <w:t>26</w:t>
            </w:r>
          </w:p>
        </w:tc>
        <w:tc>
          <w:tcPr>
            <w:tcW w:w="6840" w:type="dxa"/>
          </w:tcPr>
          <w:p w:rsidR="000F79AF" w:rsidRPr="0008203D" w:rsidRDefault="000F79AF" w:rsidP="00AB31EA">
            <w:pPr>
              <w:pStyle w:val="Prrafodelista"/>
              <w:spacing w:after="0" w:line="240" w:lineRule="auto"/>
              <w:ind w:left="0"/>
              <w:jc w:val="both"/>
              <w:rPr>
                <w:rFonts w:ascii="Times New Roman" w:hAnsi="Times New Roman"/>
                <w:sz w:val="24"/>
                <w:szCs w:val="24"/>
              </w:rPr>
            </w:pPr>
            <w:r w:rsidRPr="0008203D">
              <w:rPr>
                <w:rFonts w:ascii="Times New Roman" w:hAnsi="Times New Roman"/>
                <w:sz w:val="24"/>
                <w:szCs w:val="24"/>
              </w:rPr>
              <w:t>Ítem 24 ¿Dispone del tiempo para la implementación de estrategias motivacionales en la actividad pedagógica conjunta con su grupo de familias?...............................................................................................</w:t>
            </w:r>
          </w:p>
        </w:tc>
        <w:tc>
          <w:tcPr>
            <w:tcW w:w="638" w:type="dxa"/>
            <w:vAlign w:val="bottom"/>
          </w:tcPr>
          <w:p w:rsidR="000F79AF" w:rsidRPr="0008203D" w:rsidRDefault="00072150" w:rsidP="00AB31EA">
            <w:pPr>
              <w:spacing w:after="0" w:line="240" w:lineRule="auto"/>
              <w:jc w:val="center"/>
              <w:rPr>
                <w:rFonts w:ascii="Times New Roman" w:hAnsi="Times New Roman"/>
                <w:sz w:val="24"/>
                <w:szCs w:val="24"/>
              </w:rPr>
            </w:pPr>
            <w:r>
              <w:rPr>
                <w:rFonts w:ascii="Times New Roman" w:hAnsi="Times New Roman"/>
                <w:sz w:val="24"/>
                <w:szCs w:val="24"/>
              </w:rPr>
              <w:t>69</w:t>
            </w:r>
          </w:p>
        </w:tc>
      </w:tr>
    </w:tbl>
    <w:p w:rsidR="000F79AF" w:rsidRPr="0008203D" w:rsidRDefault="000F79AF" w:rsidP="00AB31EA">
      <w:pPr>
        <w:spacing w:after="0" w:line="240" w:lineRule="auto"/>
        <w:rPr>
          <w:rFonts w:ascii="Times New Roman" w:hAnsi="Times New Roman"/>
          <w:sz w:val="24"/>
          <w:szCs w:val="24"/>
        </w:rPr>
      </w:pPr>
    </w:p>
    <w:p w:rsidR="000F79AF" w:rsidRPr="0008203D"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Pr="00D45F02" w:rsidRDefault="000F79AF" w:rsidP="00AB31EA">
      <w:pPr>
        <w:spacing w:after="0" w:line="240" w:lineRule="auto"/>
        <w:jc w:val="center"/>
        <w:rPr>
          <w:rFonts w:ascii="Times New Roman" w:hAnsi="Times New Roman"/>
          <w:b/>
          <w:sz w:val="24"/>
          <w:szCs w:val="24"/>
        </w:rPr>
      </w:pPr>
      <w:r w:rsidRPr="00D45F02">
        <w:rPr>
          <w:rFonts w:ascii="Times New Roman" w:hAnsi="Times New Roman"/>
          <w:b/>
          <w:sz w:val="24"/>
          <w:szCs w:val="24"/>
        </w:rPr>
        <w:lastRenderedPageBreak/>
        <w:t xml:space="preserve">LISTA DE </w:t>
      </w:r>
      <w:r>
        <w:rPr>
          <w:rFonts w:ascii="Times New Roman" w:hAnsi="Times New Roman"/>
          <w:b/>
          <w:sz w:val="24"/>
          <w:szCs w:val="24"/>
        </w:rPr>
        <w:t>GRÁFICOS</w:t>
      </w:r>
    </w:p>
    <w:p w:rsidR="000F79AF" w:rsidRDefault="000F79AF" w:rsidP="00AB31E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1066"/>
        <w:gridCol w:w="6840"/>
        <w:gridCol w:w="638"/>
      </w:tblGrid>
      <w:tr w:rsidR="000F79AF" w:rsidRPr="00D534BF" w:rsidTr="00AB31EA">
        <w:tc>
          <w:tcPr>
            <w:tcW w:w="1066" w:type="dxa"/>
          </w:tcPr>
          <w:p w:rsidR="000F79AF" w:rsidRPr="00D534BF" w:rsidRDefault="000F79AF" w:rsidP="00AB31EA">
            <w:pPr>
              <w:spacing w:after="0" w:line="240" w:lineRule="auto"/>
              <w:jc w:val="center"/>
              <w:rPr>
                <w:rFonts w:ascii="Times New Roman" w:hAnsi="Times New Roman"/>
                <w:b/>
                <w:sz w:val="24"/>
                <w:szCs w:val="24"/>
              </w:rPr>
            </w:pPr>
            <w:r>
              <w:rPr>
                <w:rFonts w:ascii="Times New Roman" w:hAnsi="Times New Roman"/>
                <w:b/>
                <w:sz w:val="24"/>
                <w:szCs w:val="24"/>
              </w:rPr>
              <w:t>Gráfico</w:t>
            </w:r>
          </w:p>
        </w:tc>
        <w:tc>
          <w:tcPr>
            <w:tcW w:w="6840" w:type="dxa"/>
          </w:tcPr>
          <w:p w:rsidR="000F79AF" w:rsidRPr="00D534BF" w:rsidRDefault="000F79AF" w:rsidP="00AB31EA">
            <w:pPr>
              <w:spacing w:after="0" w:line="240" w:lineRule="auto"/>
              <w:rPr>
                <w:rFonts w:ascii="Times New Roman" w:hAnsi="Times New Roman"/>
                <w:b/>
                <w:sz w:val="24"/>
                <w:szCs w:val="24"/>
              </w:rPr>
            </w:pPr>
          </w:p>
        </w:tc>
        <w:tc>
          <w:tcPr>
            <w:tcW w:w="638" w:type="dxa"/>
            <w:vAlign w:val="bottom"/>
          </w:tcPr>
          <w:p w:rsidR="000F79AF" w:rsidRPr="00D534BF" w:rsidRDefault="000F79AF" w:rsidP="00AB31EA">
            <w:pPr>
              <w:spacing w:after="0" w:line="240" w:lineRule="auto"/>
              <w:jc w:val="center"/>
              <w:rPr>
                <w:rFonts w:ascii="Times New Roman" w:hAnsi="Times New Roman"/>
                <w:b/>
                <w:sz w:val="24"/>
                <w:szCs w:val="24"/>
              </w:rPr>
            </w:pPr>
            <w:r>
              <w:rPr>
                <w:rFonts w:ascii="Times New Roman" w:hAnsi="Times New Roman"/>
                <w:b/>
                <w:sz w:val="24"/>
                <w:szCs w:val="24"/>
              </w:rPr>
              <w:t>P.P.</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1</w:t>
            </w:r>
          </w:p>
        </w:tc>
        <w:tc>
          <w:tcPr>
            <w:tcW w:w="6840" w:type="dxa"/>
          </w:tcPr>
          <w:p w:rsidR="000F79AF" w:rsidRPr="00C23DCB" w:rsidRDefault="000F79AF" w:rsidP="00AB31EA">
            <w:pPr>
              <w:spacing w:after="0" w:line="240" w:lineRule="auto"/>
              <w:jc w:val="both"/>
              <w:rPr>
                <w:rFonts w:ascii="Times New Roman" w:hAnsi="Times New Roman"/>
                <w:sz w:val="24"/>
                <w:szCs w:val="24"/>
              </w:rPr>
            </w:pPr>
            <w:r>
              <w:rPr>
                <w:rFonts w:ascii="Times New Roman" w:hAnsi="Times New Roman"/>
                <w:sz w:val="24"/>
                <w:szCs w:val="24"/>
              </w:rPr>
              <w:t>Ítems 1. ¿Usted realiza la atención a la familia en forma individual como estrategia para dar cumplimiento a las orientaciones pedagógicas conjunta que redunden en el desarrollo y crecimiento de los niños y niñas?....……………………………………………….</w:t>
            </w:r>
          </w:p>
        </w:tc>
        <w:tc>
          <w:tcPr>
            <w:tcW w:w="638" w:type="dxa"/>
            <w:vAlign w:val="bottom"/>
          </w:tcPr>
          <w:p w:rsidR="000F79AF" w:rsidRPr="00C23DCB"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46</w:t>
            </w:r>
          </w:p>
        </w:tc>
      </w:tr>
      <w:tr w:rsidR="000F79AF" w:rsidTr="00AB31EA">
        <w:trPr>
          <w:trHeight w:val="80"/>
        </w:trPr>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2</w:t>
            </w:r>
          </w:p>
        </w:tc>
        <w:tc>
          <w:tcPr>
            <w:tcW w:w="6840" w:type="dxa"/>
          </w:tcPr>
          <w:p w:rsidR="000F79AF" w:rsidRPr="00C23DCB" w:rsidRDefault="000F79AF" w:rsidP="00AB31EA">
            <w:pPr>
              <w:pStyle w:val="Prrafodelista"/>
              <w:spacing w:after="0" w:line="240" w:lineRule="auto"/>
              <w:ind w:left="0"/>
              <w:jc w:val="both"/>
              <w:rPr>
                <w:rFonts w:ascii="Times New Roman" w:hAnsi="Times New Roman"/>
                <w:sz w:val="24"/>
                <w:szCs w:val="24"/>
              </w:rPr>
            </w:pPr>
            <w:r>
              <w:rPr>
                <w:rFonts w:ascii="Times New Roman" w:hAnsi="Times New Roman"/>
                <w:sz w:val="24"/>
                <w:szCs w:val="24"/>
              </w:rPr>
              <w:t>Ítems 2. ¿Usted realiza la atención a la familia en forma grupal como estrategia para dar cumplimiento a las orientaciones pedagógicas conjunta que redunden en el desarrollo y crecimiento de los niños?.........................................................................................</w:t>
            </w:r>
          </w:p>
        </w:tc>
        <w:tc>
          <w:tcPr>
            <w:tcW w:w="638" w:type="dxa"/>
            <w:vAlign w:val="bottom"/>
          </w:tcPr>
          <w:p w:rsidR="000F79AF" w:rsidRPr="00C23DCB"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47</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3</w:t>
            </w:r>
          </w:p>
        </w:tc>
        <w:tc>
          <w:tcPr>
            <w:tcW w:w="6840" w:type="dxa"/>
          </w:tcPr>
          <w:p w:rsidR="000F79AF" w:rsidRPr="00C23DCB" w:rsidRDefault="000F79AF" w:rsidP="00AB31EA">
            <w:pPr>
              <w:spacing w:after="0" w:line="240" w:lineRule="auto"/>
              <w:jc w:val="both"/>
              <w:rPr>
                <w:rFonts w:ascii="Times New Roman" w:hAnsi="Times New Roman"/>
                <w:sz w:val="24"/>
                <w:szCs w:val="24"/>
              </w:rPr>
            </w:pPr>
            <w:r>
              <w:rPr>
                <w:rFonts w:ascii="Times New Roman" w:hAnsi="Times New Roman"/>
                <w:sz w:val="24"/>
                <w:szCs w:val="24"/>
              </w:rPr>
              <w:t>Ítem 3. ¿Al momento de desarrollar la atención pedagógica conjunta usted motiva a su familia con estrategias que le permitan la participación a los demás miembros del entorno familiar del niño(a)?.................................................................................................</w:t>
            </w:r>
          </w:p>
        </w:tc>
        <w:tc>
          <w:tcPr>
            <w:tcW w:w="638" w:type="dxa"/>
            <w:vAlign w:val="bottom"/>
          </w:tcPr>
          <w:p w:rsidR="000F79AF" w:rsidRPr="00C23DCB"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48</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4</w:t>
            </w:r>
          </w:p>
        </w:tc>
        <w:tc>
          <w:tcPr>
            <w:tcW w:w="6840" w:type="dxa"/>
          </w:tcPr>
          <w:p w:rsidR="000F79AF" w:rsidRPr="00C23DCB"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4 ¿Usted planifica la actividad pedagógica conjunta a partir de los resultados obtenidos en el proceso de caracterización de la familia, niños, niñas y comunidad?</w:t>
            </w:r>
            <w:r>
              <w:rPr>
                <w:rFonts w:ascii="Times New Roman" w:hAnsi="Times New Roman"/>
                <w:sz w:val="24"/>
                <w:szCs w:val="24"/>
              </w:rPr>
              <w:t>......................................................</w:t>
            </w:r>
          </w:p>
        </w:tc>
        <w:tc>
          <w:tcPr>
            <w:tcW w:w="638" w:type="dxa"/>
            <w:vAlign w:val="bottom"/>
          </w:tcPr>
          <w:p w:rsidR="000F79AF" w:rsidRPr="00C23DCB"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49</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5</w:t>
            </w:r>
          </w:p>
        </w:tc>
        <w:tc>
          <w:tcPr>
            <w:tcW w:w="6840" w:type="dxa"/>
          </w:tcPr>
          <w:p w:rsidR="000F79AF" w:rsidRPr="00D45F02" w:rsidRDefault="000F79AF" w:rsidP="00AB31EA">
            <w:pPr>
              <w:spacing w:after="0" w:line="240" w:lineRule="auto"/>
              <w:jc w:val="both"/>
              <w:rPr>
                <w:rFonts w:ascii="Times New Roman" w:hAnsi="Times New Roman"/>
                <w:sz w:val="26"/>
                <w:szCs w:val="24"/>
              </w:rPr>
            </w:pPr>
            <w:r w:rsidRPr="00571C21">
              <w:rPr>
                <w:rFonts w:ascii="Times New Roman" w:hAnsi="Times New Roman"/>
                <w:sz w:val="24"/>
              </w:rPr>
              <w:t xml:space="preserve">Ítem 5 ¿Usted desarrolla estrategias tendientes a  promover la interacción afectiva entre todos los miembros de la familia del niño y la niña? </w:t>
            </w:r>
            <w:r>
              <w:rPr>
                <w:rFonts w:ascii="Times New Roman" w:hAnsi="Times New Roman"/>
                <w:sz w:val="24"/>
              </w:rPr>
              <w:t>…………………………………………………………….</w:t>
            </w:r>
          </w:p>
        </w:tc>
        <w:tc>
          <w:tcPr>
            <w:tcW w:w="638" w:type="dxa"/>
            <w:vAlign w:val="bottom"/>
          </w:tcPr>
          <w:p w:rsidR="000F79AF" w:rsidRPr="00D45F02"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50</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6</w:t>
            </w:r>
          </w:p>
        </w:tc>
        <w:tc>
          <w:tcPr>
            <w:tcW w:w="6840" w:type="dxa"/>
          </w:tcPr>
          <w:p w:rsidR="000F79AF" w:rsidRPr="00C23DCB" w:rsidRDefault="000F79AF" w:rsidP="00AB31EA">
            <w:pPr>
              <w:spacing w:after="0" w:line="240" w:lineRule="auto"/>
              <w:jc w:val="both"/>
              <w:rPr>
                <w:rFonts w:ascii="Times New Roman" w:hAnsi="Times New Roman"/>
                <w:b/>
                <w:sz w:val="24"/>
                <w:szCs w:val="24"/>
              </w:rPr>
            </w:pPr>
            <w:r w:rsidRPr="00E26EFD">
              <w:rPr>
                <w:rFonts w:ascii="Times New Roman" w:hAnsi="Times New Roman"/>
                <w:sz w:val="24"/>
                <w:szCs w:val="24"/>
              </w:rPr>
              <w:t>Ítem 6 ¿Promueve actividades lúdicas en la atención pedagógica conjunta a fin de desarrollar  el juego como estrategia motivadora para fomentar el aprendizaje significativo a su familia con niños y niñas?</w:t>
            </w:r>
            <w:r>
              <w:rPr>
                <w:rFonts w:ascii="Times New Roman" w:hAnsi="Times New Roman"/>
                <w:sz w:val="24"/>
                <w:szCs w:val="24"/>
              </w:rPr>
              <w:t>....................................................................................................</w:t>
            </w:r>
          </w:p>
        </w:tc>
        <w:tc>
          <w:tcPr>
            <w:tcW w:w="638" w:type="dxa"/>
            <w:vAlign w:val="bottom"/>
          </w:tcPr>
          <w:p w:rsidR="000F79AF" w:rsidRPr="00D45F02"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51</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7</w:t>
            </w:r>
          </w:p>
        </w:tc>
        <w:tc>
          <w:tcPr>
            <w:tcW w:w="6840"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7 ¿Usted fomentan en el grupo de familias la importancia y uso de recursos didácticos en la atención de sus hijos en el hogar?</w:t>
            </w:r>
            <w:r>
              <w:rPr>
                <w:rFonts w:ascii="Times New Roman" w:hAnsi="Times New Roman"/>
                <w:sz w:val="24"/>
                <w:szCs w:val="24"/>
              </w:rPr>
              <w:t>...........</w:t>
            </w:r>
          </w:p>
        </w:tc>
        <w:tc>
          <w:tcPr>
            <w:tcW w:w="638" w:type="dxa"/>
            <w:vAlign w:val="bottom"/>
          </w:tcPr>
          <w:p w:rsidR="000F79AF" w:rsidRPr="00D45F02"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52</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sidRPr="00D534BF">
              <w:rPr>
                <w:rFonts w:ascii="Times New Roman" w:hAnsi="Times New Roman"/>
                <w:sz w:val="24"/>
                <w:szCs w:val="24"/>
              </w:rPr>
              <w:t>8</w:t>
            </w:r>
          </w:p>
        </w:tc>
        <w:tc>
          <w:tcPr>
            <w:tcW w:w="6840"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8 ¿Organiza el espacio comunitario a fin crear condiciones ambientales y agradables para la atención pedagógica conjunta con la familia?</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53</w:t>
            </w:r>
          </w:p>
        </w:tc>
      </w:tr>
      <w:tr w:rsidR="000F79AF" w:rsidTr="00AB31EA">
        <w:tc>
          <w:tcPr>
            <w:tcW w:w="1066" w:type="dxa"/>
          </w:tcPr>
          <w:p w:rsidR="000F79AF" w:rsidRPr="00D534B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9</w:t>
            </w:r>
          </w:p>
        </w:tc>
        <w:tc>
          <w:tcPr>
            <w:tcW w:w="6840"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9 ¿Aplicas  la evaluación como proceso continuo y holístico en el desarrollo integral de la familia con niños y niñas?</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54</w:t>
            </w:r>
          </w:p>
        </w:tc>
      </w:tr>
      <w:tr w:rsidR="000F79AF" w:rsidTr="00AB31EA">
        <w:tc>
          <w:tcPr>
            <w:tcW w:w="1066"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10</w:t>
            </w:r>
          </w:p>
        </w:tc>
        <w:tc>
          <w:tcPr>
            <w:tcW w:w="6840"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10 ¿Desarrolla estrategias que orientan a la familia con mensajes educativos, que contribuyan en la formación integral del niño y la niña?</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55</w:t>
            </w:r>
          </w:p>
        </w:tc>
      </w:tr>
      <w:tr w:rsidR="000F79AF" w:rsidTr="00AB31EA">
        <w:tc>
          <w:tcPr>
            <w:tcW w:w="1066"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11</w:t>
            </w:r>
          </w:p>
        </w:tc>
        <w:tc>
          <w:tcPr>
            <w:tcW w:w="6840"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11 ¿Usted desarrolla estrategias motivadoras en la actividad pedagógica conjunta a fin de crear un clima tanto personal como ambiental que logre la atención  para el desarrollo del aprendizaje en la familia con niños y niñas?</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56</w:t>
            </w:r>
          </w:p>
        </w:tc>
      </w:tr>
      <w:tr w:rsidR="000F79AF" w:rsidTr="00AB31EA">
        <w:tc>
          <w:tcPr>
            <w:tcW w:w="1066"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12</w:t>
            </w:r>
          </w:p>
        </w:tc>
        <w:tc>
          <w:tcPr>
            <w:tcW w:w="6840"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12 ¿Usted implementa estrategias dirigidas a  promover la sensibilización y la importancia de brindar una atención integral a los niños y niñas?</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57</w:t>
            </w:r>
          </w:p>
        </w:tc>
      </w:tr>
      <w:tr w:rsidR="000F79AF" w:rsidTr="00AB31EA">
        <w:tc>
          <w:tcPr>
            <w:tcW w:w="1066"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13</w:t>
            </w:r>
          </w:p>
        </w:tc>
        <w:tc>
          <w:tcPr>
            <w:tcW w:w="6840" w:type="dxa"/>
          </w:tcPr>
          <w:p w:rsidR="000F79AF" w:rsidRPr="00C23DCB"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13 ¿Usted aplica a su grupo de familia estrategias donde se activen procesos cognitivos, sociales, afectivos y comunicativos, que le permitan un desarrollo integral al niño y la niña?</w:t>
            </w:r>
            <w:r>
              <w:rPr>
                <w:rFonts w:ascii="Times New Roman" w:hAnsi="Times New Roman"/>
                <w:sz w:val="24"/>
                <w:szCs w:val="24"/>
              </w:rPr>
              <w:t>.....................</w:t>
            </w:r>
          </w:p>
        </w:tc>
        <w:tc>
          <w:tcPr>
            <w:tcW w:w="638" w:type="dxa"/>
            <w:vAlign w:val="bottom"/>
          </w:tcPr>
          <w:p w:rsidR="000F79AF" w:rsidRPr="00C23DCB"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58</w:t>
            </w:r>
          </w:p>
        </w:tc>
      </w:tr>
    </w:tbl>
    <w:p w:rsidR="000F79AF" w:rsidRPr="00D45F02" w:rsidRDefault="000F79AF" w:rsidP="00AB31EA">
      <w:pPr>
        <w:spacing w:after="0" w:line="240" w:lineRule="auto"/>
        <w:rPr>
          <w:rFonts w:ascii="Times New Roman" w:hAnsi="Times New Roman"/>
          <w:b/>
          <w:sz w:val="24"/>
          <w:szCs w:val="24"/>
        </w:rPr>
      </w:pPr>
      <w:r>
        <w:rPr>
          <w:rFonts w:ascii="Times New Roman" w:hAnsi="Times New Roman"/>
          <w:b/>
          <w:sz w:val="24"/>
          <w:szCs w:val="24"/>
        </w:rPr>
        <w:lastRenderedPageBreak/>
        <w:t xml:space="preserve">(Cont. </w:t>
      </w:r>
      <w:r w:rsidRPr="00D45F02">
        <w:rPr>
          <w:rFonts w:ascii="Times New Roman" w:hAnsi="Times New Roman"/>
          <w:b/>
          <w:sz w:val="24"/>
          <w:szCs w:val="24"/>
        </w:rPr>
        <w:t xml:space="preserve">Lista De </w:t>
      </w:r>
      <w:r>
        <w:rPr>
          <w:rFonts w:ascii="Times New Roman" w:hAnsi="Times New Roman"/>
          <w:b/>
          <w:sz w:val="24"/>
          <w:szCs w:val="24"/>
        </w:rPr>
        <w:t>Gráficos)</w:t>
      </w:r>
    </w:p>
    <w:p w:rsidR="000F79AF" w:rsidRDefault="000F79AF" w:rsidP="00AB31E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1067"/>
        <w:gridCol w:w="6839"/>
        <w:gridCol w:w="638"/>
      </w:tblGrid>
      <w:tr w:rsidR="000F79AF" w:rsidRPr="00D534BF" w:rsidTr="00AB31EA">
        <w:tc>
          <w:tcPr>
            <w:tcW w:w="1067" w:type="dxa"/>
          </w:tcPr>
          <w:p w:rsidR="000F79AF" w:rsidRPr="00D534BF" w:rsidRDefault="000F79AF" w:rsidP="00603796">
            <w:pPr>
              <w:spacing w:after="0" w:line="240" w:lineRule="auto"/>
              <w:jc w:val="center"/>
              <w:rPr>
                <w:rFonts w:ascii="Times New Roman" w:hAnsi="Times New Roman"/>
                <w:b/>
                <w:sz w:val="24"/>
                <w:szCs w:val="24"/>
              </w:rPr>
            </w:pPr>
            <w:r>
              <w:rPr>
                <w:rFonts w:ascii="Times New Roman" w:hAnsi="Times New Roman"/>
                <w:b/>
                <w:sz w:val="24"/>
                <w:szCs w:val="24"/>
              </w:rPr>
              <w:t>Gráfico</w:t>
            </w:r>
          </w:p>
        </w:tc>
        <w:tc>
          <w:tcPr>
            <w:tcW w:w="6839" w:type="dxa"/>
          </w:tcPr>
          <w:p w:rsidR="000F79AF" w:rsidRPr="00D534BF" w:rsidRDefault="000F79AF" w:rsidP="00AB31EA">
            <w:pPr>
              <w:spacing w:after="0" w:line="240" w:lineRule="auto"/>
              <w:rPr>
                <w:rFonts w:ascii="Times New Roman" w:hAnsi="Times New Roman"/>
                <w:b/>
                <w:sz w:val="24"/>
                <w:szCs w:val="24"/>
              </w:rPr>
            </w:pPr>
          </w:p>
        </w:tc>
        <w:tc>
          <w:tcPr>
            <w:tcW w:w="638" w:type="dxa"/>
            <w:vAlign w:val="bottom"/>
          </w:tcPr>
          <w:p w:rsidR="000F79AF" w:rsidRPr="00D534BF" w:rsidRDefault="000F79AF" w:rsidP="00AB31EA">
            <w:pPr>
              <w:spacing w:after="0" w:line="240" w:lineRule="auto"/>
              <w:jc w:val="center"/>
              <w:rPr>
                <w:rFonts w:ascii="Times New Roman" w:hAnsi="Times New Roman"/>
                <w:b/>
                <w:sz w:val="24"/>
                <w:szCs w:val="24"/>
              </w:rPr>
            </w:pPr>
            <w:r>
              <w:rPr>
                <w:rFonts w:ascii="Times New Roman" w:hAnsi="Times New Roman"/>
                <w:b/>
                <w:sz w:val="24"/>
                <w:szCs w:val="24"/>
              </w:rPr>
              <w:t>P.P.</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14</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14 ¿Usted propone estrategias donde se integren los ejes curriculares (lúdico, afectivo y cognitivo?</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59</w:t>
            </w:r>
          </w:p>
        </w:tc>
      </w:tr>
      <w:tr w:rsidR="000F79AF" w:rsidTr="00AB31EA">
        <w:tc>
          <w:tcPr>
            <w:tcW w:w="1067" w:type="dxa"/>
          </w:tcPr>
          <w:p w:rsidR="000F79AF" w:rsidRPr="00D534B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15</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 xml:space="preserve">Ítem 15 ¿Usted aplica estrategias dinámicas que promueva la participación del grupo en cada actividad pedagógica conjunta? </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60</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16</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16 ¿Usted desarrolla actividades emotivas, a fin de potenciar el desarrollo social, emocional y moral de la familia con niños y niñas?</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61</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17</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 xml:space="preserve">Ítem 17 ¿Usted utiliza el </w:t>
            </w:r>
            <w:proofErr w:type="spellStart"/>
            <w:r w:rsidRPr="00E26EFD">
              <w:rPr>
                <w:rFonts w:ascii="Times New Roman" w:hAnsi="Times New Roman"/>
                <w:sz w:val="24"/>
                <w:szCs w:val="24"/>
              </w:rPr>
              <w:t>Feed</w:t>
            </w:r>
            <w:proofErr w:type="spellEnd"/>
            <w:r w:rsidRPr="00E26EFD">
              <w:rPr>
                <w:rFonts w:ascii="Times New Roman" w:hAnsi="Times New Roman"/>
                <w:sz w:val="24"/>
                <w:szCs w:val="24"/>
              </w:rPr>
              <w:t>-back como estrategia para el desarrollo comunicativo entre los actores que participan en la actividad pedagógica conjunta?</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62</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18</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18  ¿Utiliza talleres de sensibilización como estrategia para promover la concientización en los actores que participan en el desarrollo integral del niño y la niña?</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63</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19</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19 ¿Usted fomenta las dramatizaciones como estrategia para el desarrollo de la imaginación y la creatividad en la actividad pedagógica conjunta?</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64</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20</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20 ¿Usted propone la valoración del juego como estrategia motivadora en la actividad pedagógic</w:t>
            </w:r>
            <w:r>
              <w:rPr>
                <w:rFonts w:ascii="Times New Roman" w:hAnsi="Times New Roman"/>
                <w:sz w:val="24"/>
                <w:szCs w:val="24"/>
              </w:rPr>
              <w:t>a conjunta? …………………...</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65</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21</w:t>
            </w:r>
          </w:p>
        </w:tc>
        <w:tc>
          <w:tcPr>
            <w:tcW w:w="6839" w:type="dxa"/>
          </w:tcPr>
          <w:p w:rsidR="000F79AF" w:rsidRPr="00E26EFD" w:rsidRDefault="000F79AF" w:rsidP="00AB31EA">
            <w:pPr>
              <w:spacing w:after="0" w:line="240" w:lineRule="auto"/>
              <w:jc w:val="both"/>
              <w:rPr>
                <w:rFonts w:ascii="Times New Roman" w:hAnsi="Times New Roman"/>
                <w:sz w:val="24"/>
                <w:szCs w:val="24"/>
              </w:rPr>
            </w:pPr>
            <w:r w:rsidRPr="00E26EFD">
              <w:rPr>
                <w:rFonts w:ascii="Times New Roman" w:hAnsi="Times New Roman"/>
                <w:sz w:val="24"/>
                <w:szCs w:val="24"/>
              </w:rPr>
              <w:t>Ítem 21 ¿Usted utiliza el cine-foro como estrategia integradora y participativa en la actividad pedagógica conjunta?</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66</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22</w:t>
            </w:r>
          </w:p>
        </w:tc>
        <w:tc>
          <w:tcPr>
            <w:tcW w:w="6839" w:type="dxa"/>
          </w:tcPr>
          <w:p w:rsidR="000F79AF" w:rsidRPr="00121251" w:rsidRDefault="000F79AF" w:rsidP="00AB31EA">
            <w:pPr>
              <w:pStyle w:val="Prrafodelista"/>
              <w:spacing w:after="0" w:line="240" w:lineRule="auto"/>
              <w:ind w:left="0"/>
              <w:jc w:val="both"/>
              <w:rPr>
                <w:rFonts w:ascii="Times New Roman" w:hAnsi="Times New Roman"/>
                <w:sz w:val="24"/>
                <w:szCs w:val="24"/>
              </w:rPr>
            </w:pPr>
            <w:r w:rsidRPr="00121251">
              <w:rPr>
                <w:rFonts w:ascii="Times New Roman" w:hAnsi="Times New Roman"/>
                <w:sz w:val="24"/>
                <w:szCs w:val="24"/>
              </w:rPr>
              <w:t>Ítem 22 ¿Usted cuenta con recursos económicos para la implementación de estrategias motivacionales en la actividad pedagógica conjunta con su grupo de familias?</w:t>
            </w:r>
            <w:r>
              <w:rPr>
                <w:rFonts w:ascii="Times New Roman" w:hAnsi="Times New Roman"/>
                <w:sz w:val="24"/>
                <w:szCs w:val="24"/>
              </w:rPr>
              <w:t>...................................</w:t>
            </w:r>
          </w:p>
        </w:tc>
        <w:tc>
          <w:tcPr>
            <w:tcW w:w="638" w:type="dxa"/>
            <w:vAlign w:val="bottom"/>
          </w:tcPr>
          <w:p w:rsidR="000F79AF" w:rsidRPr="00121251"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67</w:t>
            </w:r>
          </w:p>
        </w:tc>
      </w:tr>
      <w:tr w:rsidR="000F79AF" w:rsidTr="00AB31EA">
        <w:tc>
          <w:tcPr>
            <w:tcW w:w="1067" w:type="dxa"/>
          </w:tcPr>
          <w:p w:rsidR="000F79AF" w:rsidRDefault="000F79AF" w:rsidP="00AB31EA">
            <w:pPr>
              <w:spacing w:after="0" w:line="240" w:lineRule="auto"/>
              <w:jc w:val="center"/>
              <w:rPr>
                <w:rFonts w:ascii="Times New Roman" w:hAnsi="Times New Roman"/>
                <w:sz w:val="24"/>
                <w:szCs w:val="24"/>
              </w:rPr>
            </w:pPr>
            <w:r>
              <w:rPr>
                <w:rFonts w:ascii="Times New Roman" w:hAnsi="Times New Roman"/>
                <w:sz w:val="24"/>
                <w:szCs w:val="24"/>
              </w:rPr>
              <w:t>23</w:t>
            </w:r>
          </w:p>
        </w:tc>
        <w:tc>
          <w:tcPr>
            <w:tcW w:w="6839" w:type="dxa"/>
          </w:tcPr>
          <w:p w:rsidR="000F79AF" w:rsidRPr="00121251" w:rsidRDefault="000F79AF" w:rsidP="00AB31EA">
            <w:pPr>
              <w:pStyle w:val="Prrafodelista"/>
              <w:spacing w:after="0" w:line="240" w:lineRule="auto"/>
              <w:ind w:left="0"/>
              <w:jc w:val="both"/>
              <w:rPr>
                <w:rFonts w:ascii="Times New Roman" w:hAnsi="Times New Roman"/>
                <w:sz w:val="24"/>
                <w:szCs w:val="24"/>
              </w:rPr>
            </w:pPr>
            <w:r w:rsidRPr="00E26EFD">
              <w:rPr>
                <w:rFonts w:ascii="Times New Roman" w:hAnsi="Times New Roman"/>
                <w:sz w:val="24"/>
                <w:szCs w:val="24"/>
              </w:rPr>
              <w:t>Ítem 23 ¿Cuenta usted con herramientas pedagógicas para llevar a cabo la implementación de estrategias motivacionales en la actividad pedagógica conjunta con su grupo de familias?</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68</w:t>
            </w:r>
          </w:p>
        </w:tc>
      </w:tr>
      <w:tr w:rsidR="000F79AF" w:rsidRPr="00121251" w:rsidTr="00AB31EA">
        <w:tc>
          <w:tcPr>
            <w:tcW w:w="1067" w:type="dxa"/>
          </w:tcPr>
          <w:p w:rsidR="000F79AF" w:rsidRPr="00121251" w:rsidRDefault="000F79AF" w:rsidP="00AB31EA">
            <w:pPr>
              <w:spacing w:after="0" w:line="240" w:lineRule="auto"/>
              <w:jc w:val="center"/>
              <w:rPr>
                <w:rFonts w:ascii="Times New Roman" w:hAnsi="Times New Roman"/>
                <w:sz w:val="24"/>
                <w:szCs w:val="24"/>
              </w:rPr>
            </w:pPr>
            <w:r w:rsidRPr="00121251">
              <w:rPr>
                <w:rFonts w:ascii="Times New Roman" w:hAnsi="Times New Roman"/>
                <w:sz w:val="24"/>
                <w:szCs w:val="24"/>
              </w:rPr>
              <w:t>24</w:t>
            </w:r>
          </w:p>
        </w:tc>
        <w:tc>
          <w:tcPr>
            <w:tcW w:w="6839" w:type="dxa"/>
          </w:tcPr>
          <w:p w:rsidR="000F79AF" w:rsidRPr="00E26EFD" w:rsidRDefault="000F79AF" w:rsidP="00AB31EA">
            <w:pPr>
              <w:pStyle w:val="Prrafodelista"/>
              <w:spacing w:after="0" w:line="240" w:lineRule="auto"/>
              <w:ind w:left="0"/>
              <w:jc w:val="both"/>
              <w:rPr>
                <w:rFonts w:ascii="Times New Roman" w:hAnsi="Times New Roman"/>
                <w:sz w:val="24"/>
                <w:szCs w:val="24"/>
              </w:rPr>
            </w:pPr>
            <w:r w:rsidRPr="00E26EFD">
              <w:rPr>
                <w:rFonts w:ascii="Times New Roman" w:hAnsi="Times New Roman"/>
                <w:sz w:val="24"/>
                <w:szCs w:val="24"/>
              </w:rPr>
              <w:t>Ítem 24 ¿Dispone del tiempo para la implementación de estrategias motivacionales en la actividad pedagógica conjunta con su grupo de familias?</w:t>
            </w:r>
            <w:r>
              <w:rPr>
                <w:rFonts w:ascii="Times New Roman" w:hAnsi="Times New Roman"/>
                <w:sz w:val="24"/>
                <w:szCs w:val="24"/>
              </w:rPr>
              <w:t>...............................................................................................</w:t>
            </w:r>
          </w:p>
        </w:tc>
        <w:tc>
          <w:tcPr>
            <w:tcW w:w="638" w:type="dxa"/>
            <w:vAlign w:val="bottom"/>
          </w:tcPr>
          <w:p w:rsidR="000F79AF" w:rsidRDefault="003123B9" w:rsidP="00AB31EA">
            <w:pPr>
              <w:spacing w:after="0" w:line="240" w:lineRule="auto"/>
              <w:jc w:val="center"/>
              <w:rPr>
                <w:rFonts w:ascii="Times New Roman" w:hAnsi="Times New Roman"/>
                <w:sz w:val="24"/>
                <w:szCs w:val="24"/>
              </w:rPr>
            </w:pPr>
            <w:r>
              <w:rPr>
                <w:rFonts w:ascii="Times New Roman" w:hAnsi="Times New Roman"/>
                <w:sz w:val="24"/>
                <w:szCs w:val="24"/>
              </w:rPr>
              <w:t>69</w:t>
            </w:r>
          </w:p>
        </w:tc>
      </w:tr>
    </w:tbl>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Default="000F79AF" w:rsidP="00AB31EA">
      <w:pPr>
        <w:spacing w:after="0" w:line="240" w:lineRule="auto"/>
        <w:rPr>
          <w:rFonts w:ascii="Times New Roman" w:hAnsi="Times New Roman"/>
          <w:sz w:val="24"/>
          <w:szCs w:val="24"/>
        </w:rPr>
      </w:pPr>
    </w:p>
    <w:p w:rsidR="000F79AF" w:rsidRPr="00E26EFD" w:rsidRDefault="000F79AF" w:rsidP="00AB31EA">
      <w:pPr>
        <w:spacing w:after="0" w:line="240" w:lineRule="auto"/>
        <w:rPr>
          <w:rFonts w:ascii="Times New Roman" w:hAnsi="Times New Roman"/>
          <w:sz w:val="24"/>
          <w:szCs w:val="24"/>
        </w:rPr>
      </w:pPr>
    </w:p>
    <w:p w:rsidR="000F79AF" w:rsidRPr="00E26EFD" w:rsidRDefault="000F79AF" w:rsidP="00E26EFD">
      <w:pPr>
        <w:spacing w:after="0" w:line="240" w:lineRule="auto"/>
        <w:jc w:val="center"/>
        <w:rPr>
          <w:rFonts w:ascii="Times New Roman" w:hAnsi="Times New Roman"/>
          <w:sz w:val="24"/>
          <w:szCs w:val="24"/>
        </w:rPr>
      </w:pPr>
      <w:r>
        <w:rPr>
          <w:rFonts w:ascii="Times New Roman" w:hAnsi="Times New Roman"/>
          <w:sz w:val="24"/>
          <w:szCs w:val="24"/>
        </w:rPr>
        <w:lastRenderedPageBreak/>
        <w:t>UNI</w:t>
      </w:r>
      <w:r w:rsidRPr="00E26EFD">
        <w:rPr>
          <w:rFonts w:ascii="Times New Roman" w:hAnsi="Times New Roman"/>
          <w:sz w:val="24"/>
          <w:szCs w:val="24"/>
        </w:rPr>
        <w:t xml:space="preserve">VERSIDAD </w:t>
      </w:r>
      <w:r w:rsidR="0008203D" w:rsidRPr="00E26EFD">
        <w:rPr>
          <w:rFonts w:ascii="Times New Roman" w:hAnsi="Times New Roman"/>
          <w:sz w:val="24"/>
          <w:szCs w:val="24"/>
        </w:rPr>
        <w:t>PEDAGÓGICA</w:t>
      </w:r>
      <w:r w:rsidRPr="00E26EFD">
        <w:rPr>
          <w:rFonts w:ascii="Times New Roman" w:hAnsi="Times New Roman"/>
          <w:sz w:val="24"/>
          <w:szCs w:val="24"/>
        </w:rPr>
        <w:t xml:space="preserve"> EXPERIMENTAL LIBERTADOR</w:t>
      </w:r>
    </w:p>
    <w:p w:rsidR="000F79AF" w:rsidRPr="00E26EFD" w:rsidRDefault="000F79AF" w:rsidP="00E26EFD">
      <w:pPr>
        <w:spacing w:after="0" w:line="240" w:lineRule="auto"/>
        <w:jc w:val="center"/>
        <w:rPr>
          <w:rFonts w:ascii="Times New Roman" w:hAnsi="Times New Roman"/>
          <w:sz w:val="24"/>
          <w:szCs w:val="24"/>
          <w:lang w:val="pt-BR"/>
        </w:rPr>
      </w:pPr>
      <w:r w:rsidRPr="00E26EFD">
        <w:rPr>
          <w:rFonts w:ascii="Times New Roman" w:hAnsi="Times New Roman"/>
          <w:sz w:val="24"/>
          <w:szCs w:val="24"/>
          <w:lang w:val="pt-BR"/>
        </w:rPr>
        <w:t xml:space="preserve">INSTITUTO </w:t>
      </w:r>
      <w:r w:rsidR="0008203D" w:rsidRPr="00E26EFD">
        <w:rPr>
          <w:rFonts w:ascii="Times New Roman" w:hAnsi="Times New Roman"/>
          <w:sz w:val="24"/>
          <w:szCs w:val="24"/>
          <w:lang w:val="pt-BR"/>
        </w:rPr>
        <w:t>PEDAGÓGICO</w:t>
      </w:r>
      <w:r w:rsidRPr="00E26EFD">
        <w:rPr>
          <w:rFonts w:ascii="Times New Roman" w:hAnsi="Times New Roman"/>
          <w:sz w:val="24"/>
          <w:szCs w:val="24"/>
          <w:lang w:val="pt-BR"/>
        </w:rPr>
        <w:t xml:space="preserve"> DE MIRANDA</w:t>
      </w:r>
    </w:p>
    <w:p w:rsidR="000F79AF" w:rsidRPr="00E26EFD" w:rsidRDefault="000F79AF" w:rsidP="00E26EFD">
      <w:pPr>
        <w:spacing w:after="0" w:line="240" w:lineRule="auto"/>
        <w:jc w:val="center"/>
        <w:rPr>
          <w:rFonts w:ascii="Times New Roman" w:hAnsi="Times New Roman"/>
          <w:sz w:val="24"/>
          <w:szCs w:val="24"/>
          <w:lang w:val="pt-BR"/>
        </w:rPr>
      </w:pPr>
      <w:r w:rsidRPr="00E26EFD">
        <w:rPr>
          <w:rFonts w:ascii="Times New Roman" w:hAnsi="Times New Roman"/>
          <w:sz w:val="24"/>
          <w:szCs w:val="24"/>
          <w:lang w:val="pt-BR"/>
        </w:rPr>
        <w:t>JOSE MANUEL SISO MARTÍNEZ</w:t>
      </w:r>
    </w:p>
    <w:p w:rsidR="000F79AF" w:rsidRPr="00E26EFD" w:rsidRDefault="0008203D" w:rsidP="00E26EFD">
      <w:pPr>
        <w:spacing w:after="0" w:line="240" w:lineRule="auto"/>
        <w:jc w:val="center"/>
        <w:rPr>
          <w:rFonts w:ascii="Times New Roman" w:hAnsi="Times New Roman"/>
          <w:sz w:val="24"/>
          <w:szCs w:val="24"/>
        </w:rPr>
      </w:pPr>
      <w:r w:rsidRPr="00E26EFD">
        <w:rPr>
          <w:rFonts w:ascii="Times New Roman" w:hAnsi="Times New Roman"/>
          <w:sz w:val="24"/>
          <w:szCs w:val="24"/>
        </w:rPr>
        <w:t>SUBDIRECCIÓN</w:t>
      </w:r>
      <w:r w:rsidR="000F79AF" w:rsidRPr="00E26EFD">
        <w:rPr>
          <w:rFonts w:ascii="Times New Roman" w:hAnsi="Times New Roman"/>
          <w:sz w:val="24"/>
          <w:szCs w:val="24"/>
        </w:rPr>
        <w:t xml:space="preserve"> DE </w:t>
      </w:r>
      <w:r w:rsidRPr="00E26EFD">
        <w:rPr>
          <w:rFonts w:ascii="Times New Roman" w:hAnsi="Times New Roman"/>
          <w:sz w:val="24"/>
          <w:szCs w:val="24"/>
        </w:rPr>
        <w:t>INVESTIGACIÓN</w:t>
      </w:r>
      <w:r w:rsidR="000F79AF" w:rsidRPr="00E26EFD">
        <w:rPr>
          <w:rFonts w:ascii="Times New Roman" w:hAnsi="Times New Roman"/>
          <w:sz w:val="24"/>
          <w:szCs w:val="24"/>
        </w:rPr>
        <w:t xml:space="preserve"> Y POSGRADO</w:t>
      </w:r>
    </w:p>
    <w:p w:rsidR="000F79AF" w:rsidRPr="00E26EFD" w:rsidRDefault="0008203D" w:rsidP="00E26EFD">
      <w:pPr>
        <w:spacing w:after="0" w:line="240" w:lineRule="auto"/>
        <w:jc w:val="center"/>
        <w:rPr>
          <w:rFonts w:ascii="Times New Roman" w:hAnsi="Times New Roman"/>
          <w:sz w:val="24"/>
          <w:szCs w:val="24"/>
        </w:rPr>
      </w:pPr>
      <w:r w:rsidRPr="00E26EFD">
        <w:rPr>
          <w:rFonts w:ascii="Times New Roman" w:hAnsi="Times New Roman"/>
          <w:sz w:val="24"/>
          <w:szCs w:val="24"/>
        </w:rPr>
        <w:t>MAESTRÍA</w:t>
      </w:r>
      <w:r w:rsidR="000F79AF" w:rsidRPr="00E26EFD">
        <w:rPr>
          <w:rFonts w:ascii="Times New Roman" w:hAnsi="Times New Roman"/>
          <w:sz w:val="24"/>
          <w:szCs w:val="24"/>
        </w:rPr>
        <w:t xml:space="preserve"> EN EDUCACIÓN</w:t>
      </w:r>
    </w:p>
    <w:p w:rsidR="000F79AF" w:rsidRPr="00E26EFD" w:rsidRDefault="0008203D" w:rsidP="00E26EFD">
      <w:pPr>
        <w:spacing w:after="0" w:line="240" w:lineRule="auto"/>
        <w:jc w:val="center"/>
        <w:rPr>
          <w:rFonts w:ascii="Times New Roman" w:hAnsi="Times New Roman"/>
          <w:sz w:val="24"/>
          <w:szCs w:val="24"/>
        </w:rPr>
      </w:pPr>
      <w:r w:rsidRPr="00E26EFD">
        <w:rPr>
          <w:rFonts w:ascii="Times New Roman" w:hAnsi="Times New Roman"/>
          <w:sz w:val="24"/>
          <w:szCs w:val="24"/>
        </w:rPr>
        <w:t>MENCIÓN</w:t>
      </w:r>
      <w:r w:rsidR="000F79AF" w:rsidRPr="00E26EFD">
        <w:rPr>
          <w:rFonts w:ascii="Times New Roman" w:hAnsi="Times New Roman"/>
          <w:sz w:val="24"/>
          <w:szCs w:val="24"/>
        </w:rPr>
        <w:t>: ESTRATEGIAS DE APRENDIZAJE</w:t>
      </w:r>
    </w:p>
    <w:p w:rsidR="000F79AF" w:rsidRPr="00E26EFD" w:rsidRDefault="000F79AF" w:rsidP="00E26EFD">
      <w:pPr>
        <w:spacing w:after="0" w:line="240" w:lineRule="auto"/>
        <w:jc w:val="center"/>
        <w:rPr>
          <w:rFonts w:ascii="Times New Roman" w:hAnsi="Times New Roman"/>
          <w:sz w:val="24"/>
          <w:szCs w:val="24"/>
        </w:rPr>
      </w:pPr>
    </w:p>
    <w:p w:rsidR="000F79AF" w:rsidRPr="00E26EFD" w:rsidRDefault="000F79AF" w:rsidP="00E26EFD">
      <w:pPr>
        <w:spacing w:after="0" w:line="240" w:lineRule="auto"/>
        <w:jc w:val="center"/>
        <w:rPr>
          <w:rFonts w:ascii="Times New Roman" w:hAnsi="Times New Roman"/>
          <w:sz w:val="24"/>
          <w:szCs w:val="24"/>
        </w:rPr>
      </w:pPr>
    </w:p>
    <w:p w:rsidR="000F79AF" w:rsidRPr="00E26EFD" w:rsidRDefault="000F79AF" w:rsidP="00E26EFD">
      <w:pPr>
        <w:spacing w:after="0" w:line="240" w:lineRule="auto"/>
        <w:jc w:val="center"/>
        <w:rPr>
          <w:rFonts w:ascii="Times New Roman" w:hAnsi="Times New Roman"/>
          <w:b/>
          <w:sz w:val="24"/>
          <w:szCs w:val="24"/>
        </w:rPr>
      </w:pPr>
      <w:r w:rsidRPr="00E26EFD">
        <w:rPr>
          <w:rFonts w:ascii="Times New Roman" w:hAnsi="Times New Roman"/>
          <w:b/>
          <w:sz w:val="24"/>
          <w:szCs w:val="24"/>
        </w:rPr>
        <w:t>ESTRATEGIAS MOTIVACIONALES DIRIGIDO A LAS DOCENTES DE LA</w:t>
      </w:r>
    </w:p>
    <w:p w:rsidR="000F79AF" w:rsidRPr="00E26EFD" w:rsidRDefault="000F79AF" w:rsidP="00E26EFD">
      <w:pPr>
        <w:spacing w:after="0" w:line="240" w:lineRule="auto"/>
        <w:jc w:val="center"/>
        <w:rPr>
          <w:rFonts w:ascii="Times New Roman" w:hAnsi="Times New Roman"/>
          <w:b/>
          <w:sz w:val="24"/>
          <w:szCs w:val="24"/>
        </w:rPr>
      </w:pPr>
      <w:r w:rsidRPr="00E26EFD">
        <w:rPr>
          <w:rFonts w:ascii="Times New Roman" w:hAnsi="Times New Roman"/>
          <w:b/>
          <w:sz w:val="24"/>
          <w:szCs w:val="24"/>
        </w:rPr>
        <w:t xml:space="preserve"> </w:t>
      </w:r>
      <w:r w:rsidR="0008203D" w:rsidRPr="00E26EFD">
        <w:rPr>
          <w:rFonts w:ascii="Times New Roman" w:hAnsi="Times New Roman"/>
          <w:b/>
          <w:sz w:val="24"/>
          <w:szCs w:val="24"/>
        </w:rPr>
        <w:t>ATENCIÓN</w:t>
      </w:r>
      <w:r w:rsidRPr="00E26EFD">
        <w:rPr>
          <w:rFonts w:ascii="Times New Roman" w:hAnsi="Times New Roman"/>
          <w:b/>
          <w:sz w:val="24"/>
          <w:szCs w:val="24"/>
        </w:rPr>
        <w:t xml:space="preserve"> NO CONVENCIONAL PARA LA </w:t>
      </w:r>
      <w:r w:rsidR="0008203D" w:rsidRPr="00E26EFD">
        <w:rPr>
          <w:rFonts w:ascii="Times New Roman" w:hAnsi="Times New Roman"/>
          <w:b/>
          <w:sz w:val="24"/>
          <w:szCs w:val="24"/>
        </w:rPr>
        <w:t>INTEGRACIÓN</w:t>
      </w:r>
      <w:r w:rsidRPr="00E26EFD">
        <w:rPr>
          <w:rFonts w:ascii="Times New Roman" w:hAnsi="Times New Roman"/>
          <w:b/>
          <w:sz w:val="24"/>
          <w:szCs w:val="24"/>
        </w:rPr>
        <w:t xml:space="preserve"> DE LA FAMILIA A LA ACTIVIDAD </w:t>
      </w:r>
      <w:r w:rsidR="0008203D" w:rsidRPr="00E26EFD">
        <w:rPr>
          <w:rFonts w:ascii="Times New Roman" w:hAnsi="Times New Roman"/>
          <w:b/>
          <w:sz w:val="24"/>
          <w:szCs w:val="24"/>
        </w:rPr>
        <w:t>PEDAGÓGICA</w:t>
      </w:r>
      <w:r w:rsidRPr="00E26EFD">
        <w:rPr>
          <w:rFonts w:ascii="Times New Roman" w:hAnsi="Times New Roman"/>
          <w:b/>
          <w:sz w:val="24"/>
          <w:szCs w:val="24"/>
        </w:rPr>
        <w:t xml:space="preserve"> CONJUNTA  </w:t>
      </w:r>
    </w:p>
    <w:p w:rsidR="000F79AF" w:rsidRPr="00E26EFD" w:rsidRDefault="000F79AF" w:rsidP="00E26EFD">
      <w:pPr>
        <w:spacing w:after="0" w:line="240" w:lineRule="auto"/>
        <w:jc w:val="center"/>
        <w:rPr>
          <w:rFonts w:ascii="Times New Roman" w:hAnsi="Times New Roman"/>
          <w:b/>
          <w:sz w:val="24"/>
          <w:szCs w:val="24"/>
        </w:rPr>
      </w:pPr>
      <w:r w:rsidRPr="00E26EFD">
        <w:rPr>
          <w:rFonts w:ascii="Times New Roman" w:hAnsi="Times New Roman"/>
          <w:b/>
          <w:sz w:val="24"/>
          <w:szCs w:val="24"/>
        </w:rPr>
        <w:t xml:space="preserve">DEL CENTRO DE </w:t>
      </w:r>
      <w:r w:rsidR="0008203D" w:rsidRPr="00E26EFD">
        <w:rPr>
          <w:rFonts w:ascii="Times New Roman" w:hAnsi="Times New Roman"/>
          <w:b/>
          <w:sz w:val="24"/>
          <w:szCs w:val="24"/>
        </w:rPr>
        <w:t>EDUCACIÓN</w:t>
      </w:r>
      <w:r w:rsidRPr="00E26EFD">
        <w:rPr>
          <w:rFonts w:ascii="Times New Roman" w:hAnsi="Times New Roman"/>
          <w:b/>
          <w:sz w:val="24"/>
          <w:szCs w:val="24"/>
        </w:rPr>
        <w:t xml:space="preserve"> INICIAL</w:t>
      </w:r>
    </w:p>
    <w:p w:rsidR="000F79AF" w:rsidRPr="00E26EFD" w:rsidRDefault="000F79AF" w:rsidP="00E26EFD">
      <w:pPr>
        <w:spacing w:after="0" w:line="240" w:lineRule="auto"/>
        <w:jc w:val="center"/>
        <w:rPr>
          <w:rFonts w:ascii="Times New Roman" w:hAnsi="Times New Roman"/>
          <w:b/>
          <w:sz w:val="24"/>
          <w:szCs w:val="24"/>
        </w:rPr>
      </w:pPr>
      <w:r w:rsidRPr="00E26EFD">
        <w:rPr>
          <w:rFonts w:ascii="Times New Roman" w:hAnsi="Times New Roman"/>
          <w:b/>
          <w:sz w:val="24"/>
          <w:szCs w:val="24"/>
        </w:rPr>
        <w:t>“MATA DE COCO”</w:t>
      </w:r>
    </w:p>
    <w:p w:rsidR="000F79AF" w:rsidRDefault="000F79AF" w:rsidP="00E26EFD">
      <w:pPr>
        <w:spacing w:after="0" w:line="240" w:lineRule="auto"/>
        <w:jc w:val="center"/>
        <w:rPr>
          <w:rFonts w:ascii="Times New Roman" w:hAnsi="Times New Roman"/>
          <w:sz w:val="24"/>
          <w:szCs w:val="24"/>
        </w:rPr>
      </w:pPr>
    </w:p>
    <w:p w:rsidR="000F79AF" w:rsidRPr="00E26EFD" w:rsidRDefault="000F79AF" w:rsidP="00E26EFD">
      <w:pPr>
        <w:spacing w:after="0" w:line="240" w:lineRule="auto"/>
        <w:jc w:val="center"/>
        <w:rPr>
          <w:rFonts w:ascii="Times New Roman" w:hAnsi="Times New Roman"/>
          <w:sz w:val="24"/>
          <w:szCs w:val="24"/>
        </w:rPr>
      </w:pPr>
    </w:p>
    <w:p w:rsidR="000F79AF" w:rsidRPr="00E26EFD" w:rsidRDefault="000F79AF" w:rsidP="00E26EFD">
      <w:pPr>
        <w:spacing w:after="0" w:line="240" w:lineRule="auto"/>
        <w:ind w:left="5103"/>
        <w:jc w:val="both"/>
        <w:rPr>
          <w:rFonts w:ascii="Times New Roman" w:hAnsi="Times New Roman"/>
          <w:sz w:val="24"/>
          <w:szCs w:val="24"/>
        </w:rPr>
      </w:pPr>
      <w:r w:rsidRPr="00E26EFD">
        <w:rPr>
          <w:rFonts w:ascii="Times New Roman" w:hAnsi="Times New Roman"/>
          <w:b/>
          <w:sz w:val="24"/>
          <w:szCs w:val="24"/>
        </w:rPr>
        <w:t>AUTORA</w:t>
      </w:r>
      <w:r w:rsidRPr="00E26EFD">
        <w:rPr>
          <w:rFonts w:ascii="Times New Roman" w:hAnsi="Times New Roman"/>
          <w:sz w:val="24"/>
          <w:szCs w:val="24"/>
        </w:rPr>
        <w:t xml:space="preserve">: Escalona </w:t>
      </w:r>
      <w:proofErr w:type="spellStart"/>
      <w:r w:rsidRPr="00E26EFD">
        <w:rPr>
          <w:rFonts w:ascii="Times New Roman" w:hAnsi="Times New Roman"/>
          <w:sz w:val="24"/>
          <w:szCs w:val="24"/>
        </w:rPr>
        <w:t>Luremis</w:t>
      </w:r>
      <w:proofErr w:type="spellEnd"/>
    </w:p>
    <w:p w:rsidR="000F79AF" w:rsidRPr="00E26EFD" w:rsidRDefault="000F79AF" w:rsidP="00E26EFD">
      <w:pPr>
        <w:spacing w:after="0" w:line="240" w:lineRule="auto"/>
        <w:ind w:left="5103"/>
        <w:jc w:val="both"/>
        <w:rPr>
          <w:rFonts w:ascii="Times New Roman" w:hAnsi="Times New Roman"/>
          <w:sz w:val="24"/>
          <w:szCs w:val="24"/>
        </w:rPr>
      </w:pPr>
      <w:r w:rsidRPr="00E26EFD">
        <w:rPr>
          <w:rFonts w:ascii="Times New Roman" w:hAnsi="Times New Roman"/>
          <w:b/>
          <w:sz w:val="24"/>
          <w:szCs w:val="24"/>
        </w:rPr>
        <w:t>TUTORA</w:t>
      </w:r>
      <w:r w:rsidRPr="00E26EFD">
        <w:rPr>
          <w:rFonts w:ascii="Times New Roman" w:hAnsi="Times New Roman"/>
          <w:sz w:val="24"/>
          <w:szCs w:val="24"/>
        </w:rPr>
        <w:t xml:space="preserve">: </w:t>
      </w:r>
      <w:proofErr w:type="spellStart"/>
      <w:r w:rsidRPr="00E26EFD">
        <w:rPr>
          <w:rFonts w:ascii="Times New Roman" w:hAnsi="Times New Roman"/>
          <w:sz w:val="24"/>
          <w:szCs w:val="24"/>
        </w:rPr>
        <w:t>Chacoa</w:t>
      </w:r>
      <w:proofErr w:type="spellEnd"/>
      <w:r w:rsidRPr="00E26EFD">
        <w:rPr>
          <w:rFonts w:ascii="Times New Roman" w:hAnsi="Times New Roman"/>
          <w:sz w:val="24"/>
          <w:szCs w:val="24"/>
        </w:rPr>
        <w:t xml:space="preserve"> Carmen</w:t>
      </w:r>
    </w:p>
    <w:p w:rsidR="000F79AF" w:rsidRPr="00E26EFD" w:rsidRDefault="000F79AF" w:rsidP="00E26EFD">
      <w:pPr>
        <w:spacing w:after="0" w:line="240" w:lineRule="auto"/>
        <w:ind w:left="5103"/>
        <w:jc w:val="both"/>
        <w:rPr>
          <w:rFonts w:ascii="Times New Roman" w:hAnsi="Times New Roman"/>
          <w:b/>
          <w:sz w:val="24"/>
          <w:szCs w:val="24"/>
        </w:rPr>
      </w:pPr>
      <w:r w:rsidRPr="00E26EFD">
        <w:rPr>
          <w:rFonts w:ascii="Times New Roman" w:hAnsi="Times New Roman"/>
          <w:sz w:val="24"/>
          <w:szCs w:val="24"/>
        </w:rPr>
        <w:t>Fecha: Enero 2011</w:t>
      </w:r>
    </w:p>
    <w:p w:rsidR="000F79AF" w:rsidRDefault="000F79AF" w:rsidP="00E26EFD">
      <w:pPr>
        <w:spacing w:after="0" w:line="240" w:lineRule="auto"/>
        <w:jc w:val="center"/>
        <w:rPr>
          <w:rFonts w:ascii="Times New Roman" w:hAnsi="Times New Roman"/>
          <w:b/>
          <w:sz w:val="24"/>
          <w:szCs w:val="24"/>
        </w:rPr>
      </w:pPr>
    </w:p>
    <w:p w:rsidR="000F79AF" w:rsidRPr="00E26EFD" w:rsidRDefault="000F79AF" w:rsidP="00E26EFD">
      <w:pPr>
        <w:spacing w:after="0" w:line="240" w:lineRule="auto"/>
        <w:jc w:val="center"/>
        <w:rPr>
          <w:rFonts w:ascii="Times New Roman" w:hAnsi="Times New Roman"/>
          <w:b/>
          <w:sz w:val="24"/>
          <w:szCs w:val="24"/>
        </w:rPr>
      </w:pPr>
    </w:p>
    <w:p w:rsidR="000F79AF" w:rsidRDefault="000F79AF" w:rsidP="00E26EFD">
      <w:pPr>
        <w:spacing w:after="0" w:line="240" w:lineRule="auto"/>
        <w:jc w:val="center"/>
        <w:rPr>
          <w:rFonts w:ascii="Times New Roman" w:hAnsi="Times New Roman"/>
          <w:b/>
          <w:sz w:val="24"/>
          <w:szCs w:val="24"/>
        </w:rPr>
      </w:pPr>
      <w:r w:rsidRPr="00E26EFD">
        <w:rPr>
          <w:rFonts w:ascii="Times New Roman" w:hAnsi="Times New Roman"/>
          <w:b/>
          <w:sz w:val="24"/>
          <w:szCs w:val="24"/>
        </w:rPr>
        <w:t>RESUMEN</w:t>
      </w:r>
    </w:p>
    <w:p w:rsidR="000F79AF" w:rsidRDefault="000F79AF" w:rsidP="00E26EFD">
      <w:pPr>
        <w:spacing w:after="0" w:line="240" w:lineRule="auto"/>
        <w:jc w:val="center"/>
        <w:rPr>
          <w:rFonts w:ascii="Times New Roman" w:hAnsi="Times New Roman"/>
          <w:b/>
          <w:sz w:val="24"/>
          <w:szCs w:val="24"/>
        </w:rPr>
      </w:pPr>
    </w:p>
    <w:p w:rsidR="000F79AF" w:rsidRPr="00E26EFD" w:rsidRDefault="000F79AF" w:rsidP="00E26EFD">
      <w:pPr>
        <w:spacing w:after="0" w:line="240" w:lineRule="auto"/>
        <w:jc w:val="center"/>
        <w:rPr>
          <w:rFonts w:ascii="Times New Roman" w:hAnsi="Times New Roman"/>
          <w:b/>
          <w:sz w:val="24"/>
          <w:szCs w:val="24"/>
        </w:rPr>
      </w:pPr>
    </w:p>
    <w:p w:rsidR="000F79AF" w:rsidRPr="00E26EFD" w:rsidRDefault="000F79AF" w:rsidP="00E26EFD">
      <w:pPr>
        <w:autoSpaceDE w:val="0"/>
        <w:autoSpaceDN w:val="0"/>
        <w:adjustRightInd w:val="0"/>
        <w:spacing w:after="0" w:line="240" w:lineRule="auto"/>
        <w:jc w:val="both"/>
        <w:rPr>
          <w:rFonts w:ascii="Times New Roman" w:hAnsi="Times New Roman"/>
          <w:sz w:val="24"/>
          <w:szCs w:val="24"/>
        </w:rPr>
      </w:pPr>
      <w:r w:rsidRPr="00E26EFD">
        <w:rPr>
          <w:rFonts w:ascii="Times New Roman" w:hAnsi="Times New Roman"/>
          <w:sz w:val="24"/>
          <w:szCs w:val="24"/>
        </w:rPr>
        <w:t xml:space="preserve">     La necesidad de mejorar la participación de los miembros de la familia dentro del Centro de Educación Inicial “Mata de Coco”  ubicado en Ocumare del Tuy Estado Bolivariano de Miranda que se atienden a través de la atención no convencional, fue el motivo principal para la realización de la presente investigación, la cual tuvo como propósito fundamental diseñar estrategias motivacionales dirigido a las docentes de la atención no convencional para la integración de la familia en la actividad pedagógica conjunta del Centro de educación Inicial Mata de Coco. Así mismo la investigación se centra en el modelo positivista y el método cuantitativa, el tipo de investigación empleada fue descriptiva apoyada en un diseño de campo; adicionalmente se respaldo bajo la modalidad de proyecto factible. La muestra estuvo constituida por 4 docentes. Para la recolección de la información se procedió a aplicar un cuestionario que fue validado por el método juicio de expertos y posteriormente se </w:t>
      </w:r>
      <w:r w:rsidR="0008203D" w:rsidRPr="00E26EFD">
        <w:rPr>
          <w:rFonts w:ascii="Times New Roman" w:hAnsi="Times New Roman"/>
          <w:sz w:val="24"/>
          <w:szCs w:val="24"/>
        </w:rPr>
        <w:t>aplicó</w:t>
      </w:r>
      <w:r w:rsidRPr="00E26EFD">
        <w:rPr>
          <w:rFonts w:ascii="Times New Roman" w:hAnsi="Times New Roman"/>
          <w:sz w:val="24"/>
          <w:szCs w:val="24"/>
        </w:rPr>
        <w:t xml:space="preserve"> la prueba piloto dando como resultado una alta confiabilidad la cual se hizo a través del procedimiento estadístico </w:t>
      </w:r>
      <w:proofErr w:type="spellStart"/>
      <w:r w:rsidRPr="00E26EFD">
        <w:rPr>
          <w:rFonts w:ascii="Times New Roman" w:hAnsi="Times New Roman"/>
          <w:sz w:val="24"/>
          <w:szCs w:val="24"/>
        </w:rPr>
        <w:t>ALPHA</w:t>
      </w:r>
      <w:proofErr w:type="spellEnd"/>
      <w:r w:rsidRPr="00E26EFD">
        <w:rPr>
          <w:rFonts w:ascii="Times New Roman" w:hAnsi="Times New Roman"/>
          <w:sz w:val="24"/>
          <w:szCs w:val="24"/>
        </w:rPr>
        <w:t xml:space="preserve"> DE </w:t>
      </w:r>
      <w:proofErr w:type="spellStart"/>
      <w:r w:rsidRPr="00E26EFD">
        <w:rPr>
          <w:rFonts w:ascii="Times New Roman" w:hAnsi="Times New Roman"/>
          <w:sz w:val="24"/>
          <w:szCs w:val="24"/>
        </w:rPr>
        <w:t>CRONBACH</w:t>
      </w:r>
      <w:proofErr w:type="spellEnd"/>
      <w:r w:rsidRPr="00E26EFD">
        <w:rPr>
          <w:rFonts w:ascii="Times New Roman" w:hAnsi="Times New Roman"/>
          <w:sz w:val="24"/>
          <w:szCs w:val="24"/>
        </w:rPr>
        <w:t xml:space="preserve">. Luego se procedió a realizar el análisis y presentación de los resultados; para finalmente diseñar la propuesta contentiva de Estrategias motivacionales para lograr la integración de la familia a la actividad pedagógica conjunta. </w:t>
      </w:r>
    </w:p>
    <w:p w:rsidR="000F79AF" w:rsidRPr="00E26EFD" w:rsidRDefault="000F79AF" w:rsidP="00E26EFD">
      <w:pPr>
        <w:autoSpaceDE w:val="0"/>
        <w:autoSpaceDN w:val="0"/>
        <w:adjustRightInd w:val="0"/>
        <w:spacing w:after="0" w:line="240" w:lineRule="auto"/>
        <w:jc w:val="both"/>
        <w:rPr>
          <w:rFonts w:ascii="Times New Roman" w:hAnsi="Times New Roman"/>
          <w:sz w:val="24"/>
          <w:szCs w:val="24"/>
        </w:rPr>
      </w:pPr>
    </w:p>
    <w:p w:rsidR="000F79AF" w:rsidRPr="00E26EFD" w:rsidRDefault="000F79AF" w:rsidP="00E26EFD">
      <w:pPr>
        <w:autoSpaceDE w:val="0"/>
        <w:autoSpaceDN w:val="0"/>
        <w:adjustRightInd w:val="0"/>
        <w:spacing w:after="0" w:line="240" w:lineRule="auto"/>
        <w:jc w:val="both"/>
        <w:rPr>
          <w:rFonts w:ascii="Times New Roman" w:hAnsi="Times New Roman"/>
          <w:sz w:val="24"/>
          <w:szCs w:val="24"/>
        </w:rPr>
      </w:pPr>
      <w:r w:rsidRPr="00E26EFD">
        <w:rPr>
          <w:rFonts w:ascii="Times New Roman" w:hAnsi="Times New Roman"/>
          <w:b/>
          <w:sz w:val="24"/>
          <w:szCs w:val="24"/>
        </w:rPr>
        <w:t>Descriptores:</w:t>
      </w:r>
      <w:r w:rsidRPr="00E26EFD">
        <w:rPr>
          <w:rFonts w:ascii="Times New Roman" w:hAnsi="Times New Roman"/>
          <w:sz w:val="24"/>
          <w:szCs w:val="24"/>
        </w:rPr>
        <w:t xml:space="preserve"> Estrategias Motivacionales, Atención no Convencional, Familia, Integración, Actividad Pedagógica Conjunta   </w:t>
      </w:r>
    </w:p>
    <w:p w:rsidR="000F79AF" w:rsidRPr="00E26EFD" w:rsidRDefault="000F79AF" w:rsidP="00E26EFD">
      <w:pPr>
        <w:autoSpaceDE w:val="0"/>
        <w:autoSpaceDN w:val="0"/>
        <w:adjustRightInd w:val="0"/>
        <w:spacing w:after="0" w:line="240" w:lineRule="auto"/>
        <w:rPr>
          <w:rFonts w:ascii="Times New Roman" w:hAnsi="Times New Roman"/>
          <w:sz w:val="24"/>
          <w:szCs w:val="24"/>
        </w:rPr>
      </w:pPr>
    </w:p>
    <w:p w:rsidR="000F79AF" w:rsidRPr="00E26EFD" w:rsidRDefault="000F79AF" w:rsidP="00E26EFD">
      <w:pPr>
        <w:autoSpaceDE w:val="0"/>
        <w:autoSpaceDN w:val="0"/>
        <w:adjustRightInd w:val="0"/>
        <w:spacing w:after="0" w:line="240" w:lineRule="auto"/>
        <w:jc w:val="center"/>
        <w:rPr>
          <w:rFonts w:ascii="Times New Roman" w:hAnsi="Times New Roman"/>
          <w:sz w:val="24"/>
          <w:szCs w:val="24"/>
        </w:rPr>
      </w:pPr>
    </w:p>
    <w:p w:rsidR="000F79AF" w:rsidRPr="00E26EFD" w:rsidRDefault="000F79AF" w:rsidP="00E26EFD">
      <w:pPr>
        <w:autoSpaceDE w:val="0"/>
        <w:autoSpaceDN w:val="0"/>
        <w:adjustRightInd w:val="0"/>
        <w:spacing w:after="0" w:line="360" w:lineRule="auto"/>
        <w:jc w:val="center"/>
        <w:rPr>
          <w:rFonts w:ascii="Times New Roman" w:hAnsi="Times New Roman"/>
          <w:b/>
          <w:sz w:val="24"/>
          <w:szCs w:val="24"/>
        </w:rPr>
        <w:sectPr w:rsidR="000F79AF" w:rsidRPr="00E26EFD" w:rsidSect="00E26EFD">
          <w:footerReference w:type="default" r:id="rId10"/>
          <w:pgSz w:w="12240" w:h="15840" w:code="1"/>
          <w:pgMar w:top="1701" w:right="1644" w:bottom="1644" w:left="2268" w:header="1021" w:footer="1021" w:gutter="0"/>
          <w:pgNumType w:fmt="lowerRoman" w:start="1"/>
          <w:cols w:space="708"/>
          <w:docGrid w:linePitch="360"/>
        </w:sectPr>
      </w:pPr>
    </w:p>
    <w:p w:rsidR="000F79AF" w:rsidRDefault="000F79AF" w:rsidP="00E26EFD">
      <w:pPr>
        <w:autoSpaceDE w:val="0"/>
        <w:autoSpaceDN w:val="0"/>
        <w:adjustRightInd w:val="0"/>
        <w:spacing w:after="0" w:line="240" w:lineRule="auto"/>
        <w:jc w:val="center"/>
        <w:rPr>
          <w:rFonts w:ascii="Times New Roman" w:hAnsi="Times New Roman"/>
          <w:b/>
          <w:sz w:val="24"/>
          <w:szCs w:val="24"/>
        </w:rPr>
      </w:pPr>
    </w:p>
    <w:p w:rsidR="000F79AF" w:rsidRDefault="000F79AF" w:rsidP="00E26EFD">
      <w:pPr>
        <w:autoSpaceDE w:val="0"/>
        <w:autoSpaceDN w:val="0"/>
        <w:adjustRightInd w:val="0"/>
        <w:spacing w:after="0" w:line="240" w:lineRule="auto"/>
        <w:jc w:val="center"/>
        <w:rPr>
          <w:rFonts w:ascii="Times New Roman" w:hAnsi="Times New Roman"/>
          <w:b/>
          <w:sz w:val="24"/>
          <w:szCs w:val="24"/>
        </w:rPr>
      </w:pPr>
    </w:p>
    <w:p w:rsidR="000F79AF" w:rsidRDefault="000F79AF" w:rsidP="00E26EFD">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E26EFD">
      <w:pPr>
        <w:autoSpaceDE w:val="0"/>
        <w:autoSpaceDN w:val="0"/>
        <w:adjustRightInd w:val="0"/>
        <w:spacing w:after="0" w:line="240" w:lineRule="auto"/>
        <w:jc w:val="center"/>
        <w:rPr>
          <w:rFonts w:ascii="Times New Roman" w:hAnsi="Times New Roman"/>
          <w:b/>
          <w:sz w:val="24"/>
          <w:szCs w:val="24"/>
        </w:rPr>
      </w:pPr>
    </w:p>
    <w:p w:rsidR="000F79AF" w:rsidRPr="00E26EFD" w:rsidRDefault="003123B9" w:rsidP="00E26EFD">
      <w:pPr>
        <w:autoSpaceDE w:val="0"/>
        <w:autoSpaceDN w:val="0"/>
        <w:adjustRightInd w:val="0"/>
        <w:spacing w:after="0" w:line="240" w:lineRule="auto"/>
        <w:jc w:val="center"/>
        <w:rPr>
          <w:rFonts w:ascii="Times New Roman" w:hAnsi="Times New Roman"/>
          <w:b/>
          <w:sz w:val="24"/>
          <w:szCs w:val="24"/>
        </w:rPr>
      </w:pPr>
      <w:r w:rsidRPr="00E26EFD">
        <w:rPr>
          <w:rFonts w:ascii="Times New Roman" w:hAnsi="Times New Roman"/>
          <w:b/>
          <w:sz w:val="24"/>
          <w:szCs w:val="24"/>
        </w:rPr>
        <w:t>INTRODUCCIÓN</w:t>
      </w:r>
    </w:p>
    <w:p w:rsidR="000F79AF" w:rsidRPr="00E26EFD" w:rsidRDefault="000F79AF" w:rsidP="00E26EFD">
      <w:pPr>
        <w:autoSpaceDE w:val="0"/>
        <w:autoSpaceDN w:val="0"/>
        <w:adjustRightInd w:val="0"/>
        <w:spacing w:after="0" w:line="240" w:lineRule="auto"/>
        <w:jc w:val="center"/>
        <w:rPr>
          <w:rFonts w:ascii="Times New Roman" w:hAnsi="Times New Roman"/>
          <w:sz w:val="24"/>
          <w:szCs w:val="24"/>
        </w:rPr>
      </w:pPr>
    </w:p>
    <w:p w:rsidR="000F79AF" w:rsidRPr="00E26EFD" w:rsidRDefault="000F79AF" w:rsidP="00E26EFD">
      <w:pPr>
        <w:autoSpaceDE w:val="0"/>
        <w:autoSpaceDN w:val="0"/>
        <w:adjustRightInd w:val="0"/>
        <w:spacing w:after="0" w:line="240" w:lineRule="auto"/>
        <w:jc w:val="center"/>
        <w:rPr>
          <w:rFonts w:ascii="Times New Roman" w:hAnsi="Times New Roman"/>
          <w:sz w:val="24"/>
          <w:szCs w:val="24"/>
        </w:rPr>
      </w:pP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los actuales momentos Venezuela es vista como el constructor de un modelo de desarrollo, para la cual el sistema educativo constituye en su conjunto una esfera de vital importancia y un elemento articulador de la nueva matriz política, social y cultural que el país está generando.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Esto implica que el Gobierno Nacional Bolivariano asuma una trasformación educativa que se inicia a raíz de la nueva Constitución que contempla dentro de su concepción, una educación integral y de calidad para todos y todas dentro de un continuo cambio en el desarrollo humano.</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 por ello que la Educación Integral descrita en el sistema educativo, le otorga un papel fundamental a la familia, ya que son ellos los primeros socializadores en el proceso educativo de sus hijos e hijas. La familia debe articular con la escuela para lograr desarrollar al máximo las potencialidades y destrezas educativas del niño y la niña, es decir, la familia es el primer centro educativo donde el infante adquiere valores, hábitos y creencias.</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tal sentido, los docentes del nivel inicial le corresponden además de promover la acción pedagógica en los niños y niñas, extender tal acción a la familia y a la comunidad en general; utilizando estrategias innovadoras, creativas y motivacionales que le permitan integrarlos al proceso educativo.</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Dentro de este mismo orden de ideas las estrategias motivacionales son de gran ayuda para el docente ya que pueden lograr la integración de la familia al proceso educativo de sus hijos e hijas, y por ende incluyen los factores de salud, higiene, ambiente conjuntamente con los aspectos cognitivos y personales.</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este mismo orden de ideas, la presente investigación está fundamentada en proponer de estrategias motivacionales para lograr la integración de la familia en la </w:t>
      </w:r>
      <w:r w:rsidRPr="00E26EFD">
        <w:rPr>
          <w:rFonts w:ascii="Times New Roman" w:hAnsi="Times New Roman"/>
          <w:sz w:val="24"/>
          <w:szCs w:val="24"/>
        </w:rPr>
        <w:lastRenderedPageBreak/>
        <w:t xml:space="preserve">actividad pedagógica conjunta del centro educativo mata de coco. Y su estructura se desgloso en cinco capítulos.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el primer capítulo se refleja el  planteamiento del problema en este se describe la situación problemática o necesidad observada de estrategias motivacionales para la integración de la familia a la atención no convencional del centro educativo, es allí donde se requiere la participación del docente en emplear estrategias motivacionales para la integración, además se indican las interrogantes, objetivos de estudio, la justificación y las limitantes que se podrían presentar en la investigación.</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el segundo capítulo, marco teórico o referencial, está conformado por los antecedentes o investigaciones previas relacionadas con la problemática de la investigación, luego las bases teóricas que sustentan la investigación, bases conceptuales y el marco legal.</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Tercer capítulo, se describe la metodología y se hace mención al paradigma, método   y tipo de investigación, diseño, población y  muestra escogida para el estudio, técnicas e instrumentos, procedimientos, validez y confiabilidad  que se utilizaron para la validación de la presenta investigación.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Cuarto capítulo análisis de los resultados de la investigación que dieron paso al diseño de la propuesta. Este capítulo está estructurado atendiendo al cuestionario aplicado a las docentes de la atención no convencional, en él se presentan gráficos y cuadros con su respectiva interpretación.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El quinto capítulo es cuál es el encargado de contemplar las conclusiones y recomendaciones que da la autora de la investigación, para obtener mejores resultados en la aplicación de la presente investigación.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Para finalizar el sexto capítulo se procedió con el diseño de la propuesta la cual estuvo estructurada en la presentación, fundamentación teórica, evaluación de la misma y seguidamente el diseño de las estrategias motivacionales.</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p>
    <w:p w:rsidR="000F79AF" w:rsidRPr="00E26EFD" w:rsidRDefault="000F79AF" w:rsidP="005812D2">
      <w:pPr>
        <w:autoSpaceDE w:val="0"/>
        <w:autoSpaceDN w:val="0"/>
        <w:adjustRightInd w:val="0"/>
        <w:spacing w:after="0" w:line="240" w:lineRule="auto"/>
        <w:rPr>
          <w:rFonts w:ascii="Times New Roman" w:hAnsi="Times New Roman"/>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r w:rsidRPr="00E26EFD">
        <w:rPr>
          <w:rFonts w:ascii="Times New Roman" w:hAnsi="Times New Roman"/>
          <w:b/>
          <w:sz w:val="24"/>
          <w:szCs w:val="24"/>
        </w:rPr>
        <w:t>CAPITULO I</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t>EL PROBLEMA</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t>Planteamiento del Problema</w:t>
      </w:r>
    </w:p>
    <w:p w:rsidR="000F79AF" w:rsidRPr="00E26EFD" w:rsidRDefault="000F79AF" w:rsidP="000F05C1">
      <w:pPr>
        <w:spacing w:after="0" w:line="240" w:lineRule="auto"/>
        <w:jc w:val="center"/>
        <w:rPr>
          <w:rFonts w:ascii="Times New Roman" w:hAnsi="Times New Roman"/>
          <w:sz w:val="24"/>
          <w:szCs w:val="24"/>
        </w:rPr>
      </w:pPr>
    </w:p>
    <w:p w:rsidR="000F79AF" w:rsidRPr="00E26EFD" w:rsidRDefault="000F79AF" w:rsidP="000F05C1">
      <w:pPr>
        <w:spacing w:after="0" w:line="24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La Educación Inicial  es sin duda una de las vías donde el docente debe investigar y profundizar más; para descubrir todo lo que rodea el proceso de desarrollo humano en cada niño y niña; ya que son elementos fundamentales para poner en marcha este proceso natural, es por ello la necesidad de la aplicación de estrategias motivacionales, creativas y dinámicas que permitan la participación del entorno familiar y así poder lograr  el desarrollo integral del educando. Así pues, para lograr las trasformaciones en la sociedad actual, es necesario promover la integración y participación de todos los actores que rodean el entorno social y emocional del niño y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Es por ello que Vygotsky (1979), concibe a la mediación como un proceso psíquico, materializado en un método que introduce a las ciencias psicológicas en la filosofía dialéctica materialista. Así mismo agrega que el desarrollo de las funciones mentales del individuo son producto o resultado de la interacción con objetos o mediadores más expertos o en colaboración con un adulto.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Dentro de este marco el Gobierno Nacional ha asumido una trasformación social y cultural que implica una concepción en materia de educación, como elemento fundamental para el desarrollo del ser social, en función de una visión de sociedad en construcción, desde una perspectiva de formación de una cultura ciudadana. En este aspecto y como exigencias de la sociedad venezolana en el año 1999, surge La Educación  Bolivariana; donde contempla un nuevo sistema adecuado al modelo de la nueva República, tal como lo consagra la Constitución de la República Bolivariana de Venezuela.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 xml:space="preserve">En este mismo sentido, la Ley Orgánica de Educación (2009), sostiene que La Educación Inicial es un subsistema del sistema educativo bolivariano, el cual  se concibe como una etapa de atención integral del niño y la niña desde su gestación hasta cumplir los 6 años. Dentro de este sub sistema se encuentran  el nivel de atención  maternal y el nivel de </w:t>
      </w:r>
      <w:proofErr w:type="spellStart"/>
      <w:r w:rsidRPr="00E26EFD">
        <w:rPr>
          <w:rFonts w:ascii="Times New Roman" w:hAnsi="Times New Roman"/>
          <w:sz w:val="24"/>
          <w:szCs w:val="24"/>
        </w:rPr>
        <w:t>preescolar</w:t>
      </w:r>
      <w:proofErr w:type="spellEnd"/>
      <w:r w:rsidRPr="00E26EFD">
        <w:rPr>
          <w:rFonts w:ascii="Times New Roman" w:hAnsi="Times New Roman"/>
          <w:sz w:val="24"/>
          <w:szCs w:val="24"/>
        </w:rPr>
        <w:t>. Así mismo,  este tipo de atención se divide en dos modalidades la convencional que se ofrece en espacios institucionales y la no convencional que se imparte en espacios comunitarios.</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este contexto el Ministerio de Educación y Deporte (2005), le da cabida a la atención educativa no- convencional, la cual se implementa en los ambientes familiares y comunitarios de los niños y niñas entre 0-3 años sin descartar aquellos entre 3-6 años que no hayan podido ingresar a la atención convencional, dentro de la mencionada atención la jornada diaria utilizada por las docentes es la llamada actividad pedagógica conjunta, en esta la familia debe integrarse y trabajar conjuntamente con la docente, aplicando estrategias donde se involucre la familia, el niño o la niña y la docente.</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Es innegable que el docente encargado de atender esta modalidad debe poseer conocimientos de la realidad social, cultural, geográfica e histórica del contexto comunitario, todo esto llevara al diseño y ejecución de acciones contextualizadas, dirigidas principalmente a </w:t>
      </w:r>
      <w:proofErr w:type="spellStart"/>
      <w:r w:rsidRPr="00E26EFD">
        <w:rPr>
          <w:rFonts w:ascii="Times New Roman" w:hAnsi="Times New Roman"/>
          <w:sz w:val="24"/>
          <w:szCs w:val="24"/>
        </w:rPr>
        <w:t>Vializar</w:t>
      </w:r>
      <w:proofErr w:type="spellEnd"/>
      <w:r w:rsidRPr="00E26EFD">
        <w:rPr>
          <w:rFonts w:ascii="Times New Roman" w:hAnsi="Times New Roman"/>
          <w:sz w:val="24"/>
          <w:szCs w:val="24"/>
        </w:rPr>
        <w:t xml:space="preserve"> la participación de la familia en el proceso educativo de sus hijos e hijas.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xml:space="preserve"> (2005)</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Sin embargo la realidad es otra, el docente encargado de la atención no convencional presenta debilidades en cuanto a premisas metodológicas para la realización de la actividad pedagógica conjunta con la familia, por cuanto los padres y madres necesitan la oportunidad de expresar sus ideas, experiencias, sentimientos, dudas y opiniones; así como también  necesitan saber que su participación es esperada y tomada en cuenta al momento de realizar las actividades pedagógicas conjuntas con el grupo; otra limitante es la falta de elaboración previa de una planificación que contemple estrategias motivadoras, donde se construyan aprendizajes en conjunto con los miembros de la familia, de acuerdo con las necesidades tanto de los adultos como de sus hijos y de los mismos docentes.</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En cuanto a los docentes es importante señalar que de acuerdo a entrevistas realizadas por la investigadora no poseen suficientes conocimientos en materia curricular, es decir, son  egresados en educación inicial pero con falta de preparación para trabajar en la comunidad; es decir con el entorno familiar del niño y la niña. Así mismo carecen de actualización docente en cuanto a talleres, cursos entre otros. Las estrategias aplicadas por las docentes para la integración de la familia al espacio  no optimizan la atención y estimulación a la participación del grupo, lo que impide que la participación del grupo familiar tenga un proceso donde no se exprese los pasos de  comunicación, toma de conciencia, toma de decisiones y satisfacción personal.</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Por otra parte  no se valora la retroalimentación de los ajustes que se consideran necesarios para la prosecución y el seguimiento de las actividades propuestas. Esta situación es preocupante ya que no hay participación voluntaria de los miembros de la familia, comprobándose por medios de registros diarios que la asistencia a la atención es de un 45 %. Siendo la familia uno de los pilares fundamentales de la educación de sus hijos e hijas</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Cabe mencionar que las familias objeto de estudio muestran baja motivación, falta de compromiso social en cuanto a sus deberes familiares, ya que se ha observado por la investigadora dificultades para relacionarse con los docentes o para asumir las responsabilidades de sus tareas; las familias argumentan no sentirse capacitados para desarrollar aprendizajes significativos en el grupo familiar.</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Esta realidad plantea la necesidad de precisar las estrategias motivacionales para la integración de la familia a la atención no convencional, que le permita a la familia interactuar en el proceso de enseñanza y aprendizaje de sus hijos e hijas. Por ende la atención educativa no convencional constituye un proceso continuo de trasformación y desarrollo sistemático, durante la cual se debe implementar estrategias efectivas que reconozcan al núcleo familiar como la primera y permanente institución educativa y de socialización fundamentada en los saberes, experiencias familiares y de otros actores educativos de la comunidad.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xml:space="preserve">, (2005) </w:t>
      </w:r>
    </w:p>
    <w:p w:rsidR="000F79AF" w:rsidRPr="00E26EFD" w:rsidRDefault="000F79AF" w:rsidP="000F05C1">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Es por ello que el docente de la atención no convencional debe dar motivo a las familias a través de experiencias fascinantes, que le produzcan sentimientos de </w:t>
      </w:r>
      <w:r w:rsidRPr="00E26EFD">
        <w:rPr>
          <w:rFonts w:ascii="Times New Roman" w:hAnsi="Times New Roman"/>
          <w:sz w:val="24"/>
          <w:szCs w:val="24"/>
        </w:rPr>
        <w:lastRenderedPageBreak/>
        <w:t xml:space="preserve">satisfacción, alegría y gratificación que se le otorga a los padres, madres o adultos significativos produciendo en ellos paz, serenidad y armonía y así pueden sentirse útiles, capaces y realizados en esta área importante para el entorno y socialización de sus hijos e hijas.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Sin embargo las limitaciones en estrategias motivacionales empleadas por las docentes afectan en gran parte la participación de los miembros de la familia en el proceso de enseñanza y aprendizaje de los niños y niña,  de allí que a ellos se les haga difícil interrelacionarse con su entorno.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Según lo expresado por Vygotsky (1979), la interacción social y cultural que pueda tener el niño y la niña puede favorecer de una manera positiva el desarrollo integral del mismo, así como la manera de resolver problemas de una manera independiente o con la ayuda de un adulto  favorece el desarrollo cognitivo , social y cultural.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 por ello que el proceso de mediac</w:t>
      </w:r>
      <w:r>
        <w:rPr>
          <w:rFonts w:ascii="Times New Roman" w:hAnsi="Times New Roman"/>
          <w:sz w:val="24"/>
          <w:szCs w:val="24"/>
        </w:rPr>
        <w:t xml:space="preserve">ión planteado por </w:t>
      </w:r>
      <w:proofErr w:type="spellStart"/>
      <w:r>
        <w:rPr>
          <w:rFonts w:ascii="Times New Roman" w:hAnsi="Times New Roman"/>
          <w:sz w:val="24"/>
          <w:szCs w:val="24"/>
        </w:rPr>
        <w:t>Vygotsk</w:t>
      </w:r>
      <w:proofErr w:type="spellEnd"/>
      <w:r>
        <w:rPr>
          <w:rFonts w:ascii="Times New Roman" w:hAnsi="Times New Roman"/>
          <w:sz w:val="24"/>
          <w:szCs w:val="24"/>
        </w:rPr>
        <w:t xml:space="preserve"> </w:t>
      </w:r>
      <w:r w:rsidRPr="00E26EFD">
        <w:rPr>
          <w:rFonts w:ascii="Times New Roman" w:hAnsi="Times New Roman"/>
          <w:sz w:val="24"/>
          <w:szCs w:val="24"/>
        </w:rPr>
        <w:t xml:space="preserve"> (1979), alcanza un avance en el desarrollo del niño y la niña y su entorno para ayudarle a organizar  y fomentar su sistema mental; es decir si el niño y la niña todavía no han podido adquirir la capacidad de organizar lo que perciben, el mediador le ayuda a resolverlo tomando en cuenta la capacidad intelectual que poseen para comprenderlo. Es por ello de vital importancia la integración de padres, madres (familia) al centro educativo.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a lo anterior Díaz y Hernández (2004), afirman que la motivación en relación al aprendizaje no se enciende al inicio de una sección grupal y termina automáticamente al final; por el contrario la motivación abarca todo el episodio en el proceso de enseñanza y aprendizaje, es decir,  las estrategias utilizadas por las docentes para incrementar el desarrollo motivacional deben abarcar todo el proceso educativo tanto de los miembros de la familia como de sus hijos e hijas.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Con lo expresado anteriormente Suarez y Otros (2005), acota que “las familias que se encuentran motivadas a participar en el proceso educativo de sus hijos e hijas se comprometen y se involucran mas en las tareas y en el proceso de aprendizaje.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De esta manera, surge la necesidad de definir  a la motivación como el conjunto de procesos implicados en el inicio, dirección y mantenimiento de la conducta. </w:t>
      </w:r>
      <w:proofErr w:type="spellStart"/>
      <w:r w:rsidRPr="00E26EFD">
        <w:rPr>
          <w:rFonts w:ascii="Times New Roman" w:hAnsi="Times New Roman"/>
          <w:sz w:val="24"/>
          <w:szCs w:val="24"/>
        </w:rPr>
        <w:t>Good</w:t>
      </w:r>
      <w:proofErr w:type="spellEnd"/>
      <w:r w:rsidRPr="00E26EFD">
        <w:rPr>
          <w:rFonts w:ascii="Times New Roman" w:hAnsi="Times New Roman"/>
          <w:sz w:val="24"/>
          <w:szCs w:val="24"/>
        </w:rPr>
        <w:t xml:space="preserve"> </w:t>
      </w:r>
      <w:r w:rsidRPr="00E26EFD">
        <w:rPr>
          <w:rFonts w:ascii="Times New Roman" w:hAnsi="Times New Roman"/>
          <w:sz w:val="24"/>
          <w:szCs w:val="24"/>
        </w:rPr>
        <w:lastRenderedPageBreak/>
        <w:t xml:space="preserve">Y </w:t>
      </w:r>
      <w:proofErr w:type="spellStart"/>
      <w:r w:rsidRPr="00E26EFD">
        <w:rPr>
          <w:rFonts w:ascii="Times New Roman" w:hAnsi="Times New Roman"/>
          <w:sz w:val="24"/>
          <w:szCs w:val="24"/>
        </w:rPr>
        <w:t>Brophy</w:t>
      </w:r>
      <w:proofErr w:type="spellEnd"/>
      <w:r w:rsidRPr="00E26EFD">
        <w:rPr>
          <w:rFonts w:ascii="Times New Roman" w:hAnsi="Times New Roman"/>
          <w:sz w:val="24"/>
          <w:szCs w:val="24"/>
        </w:rPr>
        <w:t xml:space="preserve">, (1983). </w:t>
      </w:r>
      <w:proofErr w:type="spellStart"/>
      <w:r w:rsidRPr="00E26EFD">
        <w:rPr>
          <w:rFonts w:ascii="Times New Roman" w:hAnsi="Times New Roman"/>
          <w:sz w:val="24"/>
          <w:szCs w:val="24"/>
        </w:rPr>
        <w:t>McClelland</w:t>
      </w:r>
      <w:proofErr w:type="spellEnd"/>
      <w:r w:rsidRPr="00E26EFD">
        <w:rPr>
          <w:rFonts w:ascii="Times New Roman" w:hAnsi="Times New Roman"/>
          <w:sz w:val="24"/>
          <w:szCs w:val="24"/>
        </w:rPr>
        <w:t xml:space="preserve">, (1989). Citados en Suárez y Fernández, (2005). En este mismo orden de ideas </w:t>
      </w:r>
      <w:proofErr w:type="spellStart"/>
      <w:r w:rsidRPr="00E26EFD">
        <w:rPr>
          <w:rFonts w:ascii="Times New Roman" w:hAnsi="Times New Roman"/>
          <w:sz w:val="24"/>
          <w:szCs w:val="24"/>
        </w:rPr>
        <w:t>Woolfolk</w:t>
      </w:r>
      <w:proofErr w:type="spellEnd"/>
      <w:r w:rsidRPr="00E26EFD">
        <w:rPr>
          <w:rFonts w:ascii="Times New Roman" w:hAnsi="Times New Roman"/>
          <w:sz w:val="24"/>
          <w:szCs w:val="24"/>
        </w:rPr>
        <w:t xml:space="preserve"> citado por Díaz y Hernández, (2004) acotan que la motivación es algo que usualmente energiza y dirige la conducta.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síntesis se puede decir que la motivación puede llegar a ser un concepto dinámico que genera cambios en las personas; ya que toma en cuenta el entorno personal, social y sus experiencias, es decir si la familia se encuentra motivadas pueden intervenir de manera activa y positiva en la educación de sus hijos e hijas.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el Centro de Educación Inicial “Mata de Coco”, ubicado en Ocumare del Tuy, Municipio Tomas Lander. Estado Bolivariano de Miranda, se atiende a una población infantil de aproximadamente 195 niños y niñas en edades comprendidas entre 3-6 años , esta matrícula corresponde a la atención convencional y por la no-convencional se atiende a una matrícula de 102 familias con niños y niñas entre 0-6 años El Centro Educativo se divide en dos turnos mañana y tarde, además cuenta con 8 docentes convencionales, 4 no-convencionales, 3 asistentes administrativos, 2 secretarias, 2 bedeles, 1 directivo y un coordinador pedagógico. Cabe mencionar que todo el personal docente es graduado el 50% con título de técnico y el otro 50% de licenciado, 3% están realizando estudios de postgrado y 1% está comenzando estudios universitarios.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a la atención no convencional, las docentes se encuentran ubicadas en un apartamento a unos metros de la institución, este espacio está en calidad de préstamo por el dueño. Posee buena iluminación y ventilación; el espacios es reducido para la atención de la familia y de los niños y niñas que allí asisten; asimismo, cuenta con material inmobiliario como 2 mesas con 4 sillas cada una, 1 estante,  material didáctico y  carteleras informativas.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Por otra parte el grupo  familiar en su mayoría provienen de oleadas de reubicación de hogares de refugio, a esto se le suma que muchas familias son de escasos recursos económicos, así mismo la estructura familiar muchas veces solo está la madre y los abuelos, la figura paternal en su mayoría está ausente.  Una pequeña parte laboran en municipios aledaños a la comunidad, así mismo los integrantes de las </w:t>
      </w:r>
      <w:r w:rsidRPr="00E26EFD">
        <w:rPr>
          <w:rFonts w:ascii="Times New Roman" w:hAnsi="Times New Roman"/>
          <w:sz w:val="24"/>
          <w:szCs w:val="24"/>
        </w:rPr>
        <w:lastRenderedPageBreak/>
        <w:t xml:space="preserve">familias pocos poseen estudios universitarios, una gran parte cursan estudios en misiones como la Sucre y la Ribas.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Todo esto se ha evidenciado a través de las observaciones realizadas por la autora de la investigación; ya que mediante la estrategia pedagógica utilizada de  visita casa por casa las docentes logra realizar observaciones y registros directos del grupo familiar.  Así mismo, se evidencia que este grupo de familias presentan falta de interés y motivación en la realización de las actividades pedagógicas, presentando apatía en el trabajo cooperativo, por lo planteado se puede deducir poca integración a las actividades.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Así mismo  en las entrevistas realizadas a las docentes estas argumentan que la integración de las familias es baja ya que alegan que son las docentes las que poseen las herramientas pedagógicas para enseñar a sus hijos e hijas. Además se detecto través de la revisión de la asistencia en la atención grupal, que las familias presentan alto índice de inasistencia a los encuentros.  En este sentido la presente investigación contempla la necesidad de proponer estrategias motivacionales, enfocadas principalmente a la integración de la familia a la actividad pedagógica conjunta; ya que a través de la modalidad de la atención no convencional la familia tiene la oportunidad de interactuar en el proceso de enseñanza- aprendizaje de sus hijos e hijas. Y es el docente encargado de diseñar las estrategias pero es la familia quien tiene el deber de desarrollarlas en el hogar.</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Con todo lo mencionado anteriormente el docente debe buscar alternativas que le ayuden a mejorar la situación presentada por el grupo de familias, una seria diseñar un programa en estrategias motivacionales a fin de integrar al grupo de familias a la atención no convencional.</w:t>
      </w:r>
    </w:p>
    <w:p w:rsidR="000F79AF" w:rsidRPr="00E26EFD" w:rsidRDefault="000F79AF" w:rsidP="00E26EFD">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t>De acuerdo con lo antes expuesto surgen las siguientes interrogantes</w:t>
      </w:r>
    </w:p>
    <w:p w:rsidR="000F79AF" w:rsidRPr="00E26EFD" w:rsidRDefault="000F79AF" w:rsidP="00E26EFD">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t>1-</w:t>
      </w:r>
      <w:r w:rsidRPr="00E26EFD">
        <w:rPr>
          <w:rFonts w:ascii="Times New Roman" w:hAnsi="Times New Roman"/>
          <w:sz w:val="24"/>
          <w:szCs w:val="24"/>
        </w:rPr>
        <w:tab/>
        <w:t>¿Qué estrategias emplean  las docentes de la atención no convencional del Centro de Educación Inicial  Mata de Coco para integrar a la familia a la actividad pedagógica conjunta?</w:t>
      </w:r>
    </w:p>
    <w:p w:rsidR="000F79AF" w:rsidRPr="00E26EFD" w:rsidRDefault="000F79AF" w:rsidP="00E26EFD">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lastRenderedPageBreak/>
        <w:t>2-</w:t>
      </w:r>
      <w:r w:rsidRPr="00E26EFD">
        <w:rPr>
          <w:rFonts w:ascii="Times New Roman" w:hAnsi="Times New Roman"/>
          <w:sz w:val="24"/>
          <w:szCs w:val="24"/>
        </w:rPr>
        <w:tab/>
        <w:t xml:space="preserve">¿Qué características deben presentar las estrategias motivacionales para la integración de la familia a la actividad pedagógica conjunta del Centro de Educación Inicial Mata de Coco? </w:t>
      </w:r>
    </w:p>
    <w:p w:rsidR="000F79AF" w:rsidRPr="00E26EFD" w:rsidRDefault="000F79AF" w:rsidP="00E26EFD">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t>3-</w:t>
      </w:r>
      <w:r w:rsidRPr="00E26EFD">
        <w:rPr>
          <w:rFonts w:ascii="Times New Roman" w:hAnsi="Times New Roman"/>
          <w:sz w:val="24"/>
          <w:szCs w:val="24"/>
        </w:rPr>
        <w:tab/>
        <w:t xml:space="preserve">¿Cuál será la factibilidad de  diseñar estrategias motivacionales para integrar a la familia a la actividad pedagógica conjunta del Centro de Educación Inicial Mata de Coco? </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r w:rsidRPr="00E26EFD">
        <w:rPr>
          <w:rFonts w:ascii="Times New Roman" w:hAnsi="Times New Roman"/>
          <w:b/>
          <w:sz w:val="24"/>
          <w:szCs w:val="24"/>
        </w:rPr>
        <w:t>Justificación</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E26EFD">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t>El nuevo paradigma educativo que se construye en el país, tiene como centro al ser humano como ser social, capaz de responder y participar activamente en la trasformación de la sociedad en la que vive y se desarrolla.</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 por ello que la Educación Inicial es concebida como la primera etapa de la Educación Bolivariana y tiene como finalidad el desarrollo integral y el aprendizaje de los niños y niñas desde la gestación hasta cumplir los 6 años, o hasta que ingresen al primer grado de la Educación Primaria, con el fin de garantizar sus derechos y deberes; la educación inicial se concreta a través de dos vías, la atención  convencional y la no convencional con la participación de la familia y de la comunidad.</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relación a lo expuesto anteriormente es necesario considerar la pertinencia de la presente investigación; ya que a través de la atención no convencional el docente del nivel inicial puede desarrollar estrategias que le permitan abordar el entorno social, cultural y emocional del niño y la niña. En tal sentido, le corresponde al docente una cuota de responsabilidad en la integración de la familia para la formación del futuro ciudadano</w:t>
      </w:r>
      <w:r>
        <w:rPr>
          <w:rFonts w:ascii="Times New Roman" w:hAnsi="Times New Roman"/>
          <w:sz w:val="24"/>
          <w:szCs w:val="24"/>
        </w:rPr>
        <w:t>.</w:t>
      </w:r>
      <w:r w:rsidRPr="00E26EFD">
        <w:rPr>
          <w:rFonts w:ascii="Times New Roman" w:hAnsi="Times New Roman"/>
          <w:sz w:val="24"/>
          <w:szCs w:val="24"/>
        </w:rPr>
        <w:t xml:space="preserve">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Otro aspecto importante que justifica el desarrollo del presente estudio, es el beneficio que le brinda a la familia, ya que es ella la principal protagonista en el proceso educativo de sus hijos e hijas; la familia, la sociedad y el estado son los responsables de su desarrollo armónico e integral.</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 xml:space="preserve">El presente estudio surge ante la necesidad de incorporar a las familias a la actividad pedagógica conjunta  del Centro de Educación Inicial Mata de Coco, el cual permitirá diseñar estrategias motivacionales, ya que a través de dinámicas, talleres, compartir y juegos la familia puede llegar a formar parte activa y generar construcciones integradoras en el proceso educativo de sus hijos e hijas.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El estudio de la investigación pretende beneficiar la práctica pedagógica y social de las docentes de la atención no convencional del Centro de Educación Inicial Mata de Coco, ya que integraran a la familia de la comunidad al proceso educativo de sus hijos e hijas con la ayuda de estrategias donde se puedan involucrar.</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lo pedagógico se pretende desarrollar aprendizajes significativos, a través de la utilización de los ejes curriculares ( lo afectivo, la inteligencia y lo lúdico) que aseguren los conocimientos adquiridos en los espacios educativos, comunitarios y familiares, tales aprendizajes pueden llegar a ser utilizados en circunstancias de la vida cotidiana del niño y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relación a lo social la investigación permitirá integrar a cada uno de sus integrantes del que hacer educativo (directivo, docentes y personal obrero y administrativo) con toda la comunidad en general y con cada una de las familias que integran la atención no convencional.</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Considerando la realidad del Centro de Educación Inicial “Mata de Coco” Municipio Tomas Lander del Estado Bolivariano de Miranda, esta investigación será un aporte para los niños y niñas, familias, docentes, directivo y comunidad, por cuanto está aportará resultados sobre las estrategias motivacionales y su incidencia en la integración de las familias. Cabe destacar que la participación es el compromiso que deben asumir las familias ante el reto que representa la fuerza que guía y motiva las acciones del niño y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De este modo la investigación representa un aporte teórico y práctico para el proceso de integración de las familias a la atención no convencional del nivel inicial. </w:t>
      </w: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Objetivos de la Investigación</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i/>
          <w:sz w:val="24"/>
          <w:szCs w:val="24"/>
        </w:rPr>
      </w:pPr>
      <w:r w:rsidRPr="00E26EFD">
        <w:rPr>
          <w:rFonts w:ascii="Times New Roman" w:hAnsi="Times New Roman"/>
          <w:b/>
          <w:i/>
          <w:sz w:val="24"/>
          <w:szCs w:val="24"/>
        </w:rPr>
        <w:t>Objetivo General</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E26EFD">
      <w:pPr>
        <w:autoSpaceDE w:val="0"/>
        <w:autoSpaceDN w:val="0"/>
        <w:adjustRightInd w:val="0"/>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Proponer Estrategias Motivacionales dirigido a las docentes de la atención no convencional para la  integración de la familia a la Actividad Pedagógica Conjunta del Centro de Educación Inicial Mata de Coco. Ubicado en Ocumare del Tuy, Municipio Tomas Lander. Estado Bolivariano de Miranda </w:t>
      </w:r>
    </w:p>
    <w:p w:rsidR="000F79AF" w:rsidRPr="00E26EFD" w:rsidRDefault="000F79AF" w:rsidP="000F05C1">
      <w:pPr>
        <w:autoSpaceDE w:val="0"/>
        <w:autoSpaceDN w:val="0"/>
        <w:adjustRightInd w:val="0"/>
        <w:spacing w:after="0" w:line="240" w:lineRule="auto"/>
        <w:jc w:val="center"/>
        <w:rPr>
          <w:rFonts w:ascii="Times New Roman" w:hAnsi="Times New Roman"/>
          <w:i/>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i/>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i/>
          <w:sz w:val="24"/>
          <w:szCs w:val="24"/>
        </w:rPr>
      </w:pPr>
      <w:r w:rsidRPr="00E26EFD">
        <w:rPr>
          <w:rFonts w:ascii="Times New Roman" w:hAnsi="Times New Roman"/>
          <w:b/>
          <w:i/>
          <w:sz w:val="24"/>
          <w:szCs w:val="24"/>
        </w:rPr>
        <w:t>Objetivos Específicos</w:t>
      </w:r>
    </w:p>
    <w:p w:rsidR="000F79AF" w:rsidRPr="00E26EFD" w:rsidRDefault="000F79AF" w:rsidP="000F05C1">
      <w:pPr>
        <w:autoSpaceDE w:val="0"/>
        <w:autoSpaceDN w:val="0"/>
        <w:adjustRightInd w:val="0"/>
        <w:spacing w:after="0" w:line="240" w:lineRule="auto"/>
        <w:jc w:val="center"/>
        <w:rPr>
          <w:rFonts w:ascii="Times New Roman" w:hAnsi="Times New Roman"/>
          <w:b/>
          <w:i/>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i/>
          <w:sz w:val="24"/>
          <w:szCs w:val="24"/>
        </w:rPr>
      </w:pPr>
    </w:p>
    <w:p w:rsidR="000F79AF" w:rsidRPr="00E26EFD" w:rsidRDefault="000F79AF" w:rsidP="00E26EFD">
      <w:pPr>
        <w:numPr>
          <w:ilvl w:val="0"/>
          <w:numId w:val="7"/>
        </w:numPr>
        <w:tabs>
          <w:tab w:val="clear" w:pos="720"/>
        </w:tabs>
        <w:autoSpaceDE w:val="0"/>
        <w:autoSpaceDN w:val="0"/>
        <w:adjustRightInd w:val="0"/>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Describir las estrategias empleadas por las docentes de la atención no convencional para la integración de la familia en la actividad pedagógica conjunta del Centro de Educación Inicial Mata de Coco </w:t>
      </w:r>
    </w:p>
    <w:p w:rsidR="000F79AF" w:rsidRPr="00E26EFD" w:rsidRDefault="000F79AF" w:rsidP="00E26EFD">
      <w:pPr>
        <w:numPr>
          <w:ilvl w:val="0"/>
          <w:numId w:val="7"/>
        </w:numPr>
        <w:tabs>
          <w:tab w:val="clear" w:pos="720"/>
        </w:tabs>
        <w:autoSpaceDE w:val="0"/>
        <w:autoSpaceDN w:val="0"/>
        <w:adjustRightInd w:val="0"/>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 Identificar las características y los tipos de las estrategias motivacionales aplicadas por la docente para la integración de la integración de la familia en la actividad pedagógica conjunta del Centro de Educación Inicial Mata de Coco </w:t>
      </w:r>
    </w:p>
    <w:p w:rsidR="000F79AF" w:rsidRPr="00E26EFD" w:rsidRDefault="000F79AF" w:rsidP="00E26EFD">
      <w:pPr>
        <w:numPr>
          <w:ilvl w:val="0"/>
          <w:numId w:val="7"/>
        </w:numPr>
        <w:tabs>
          <w:tab w:val="clear" w:pos="720"/>
        </w:tabs>
        <w:autoSpaceDE w:val="0"/>
        <w:autoSpaceDN w:val="0"/>
        <w:adjustRightInd w:val="0"/>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Determinar la factibilidad de implementar estrategias motivacionales para la integración de la familia en la actividad pedagógica conjunta del Centro de Educación Inicial Mata de Coco </w:t>
      </w:r>
    </w:p>
    <w:p w:rsidR="000F79AF" w:rsidRPr="00E26EFD" w:rsidRDefault="000F79AF" w:rsidP="00E26EFD">
      <w:pPr>
        <w:numPr>
          <w:ilvl w:val="0"/>
          <w:numId w:val="7"/>
        </w:numPr>
        <w:tabs>
          <w:tab w:val="clear" w:pos="720"/>
        </w:tabs>
        <w:autoSpaceDE w:val="0"/>
        <w:autoSpaceDN w:val="0"/>
        <w:adjustRightInd w:val="0"/>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Diseñar estrategias motivacionales para la integración de la familia  en la actividad pedagógica conjunta del Centro de Educación Inicial Mata de Coco </w:t>
      </w:r>
    </w:p>
    <w:p w:rsidR="000F79AF" w:rsidRPr="00E26EFD" w:rsidRDefault="000F79AF" w:rsidP="00E26EFD">
      <w:pPr>
        <w:numPr>
          <w:ilvl w:val="0"/>
          <w:numId w:val="7"/>
        </w:numPr>
        <w:tabs>
          <w:tab w:val="clear" w:pos="720"/>
        </w:tabs>
        <w:autoSpaceDE w:val="0"/>
        <w:autoSpaceDN w:val="0"/>
        <w:adjustRightInd w:val="0"/>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Validar el diseño de estrategias motivacionales para la integración de la familia en la actividad pedagógica conjunta del Centro de Educación Inicial Mata de Coco.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p>
    <w:p w:rsidR="000F79AF" w:rsidRPr="00E26EFD" w:rsidRDefault="000F79AF" w:rsidP="00E26EFD">
      <w:pPr>
        <w:autoSpaceDE w:val="0"/>
        <w:autoSpaceDN w:val="0"/>
        <w:adjustRightInd w:val="0"/>
        <w:spacing w:after="0" w:line="360" w:lineRule="auto"/>
        <w:rPr>
          <w:rFonts w:ascii="Times New Roman" w:hAnsi="Times New Roman"/>
          <w:sz w:val="24"/>
          <w:szCs w:val="24"/>
        </w:rPr>
      </w:pPr>
    </w:p>
    <w:p w:rsidR="000F79AF" w:rsidRPr="00E26EFD" w:rsidRDefault="000F79AF" w:rsidP="00E26EFD">
      <w:pPr>
        <w:autoSpaceDE w:val="0"/>
        <w:autoSpaceDN w:val="0"/>
        <w:adjustRightInd w:val="0"/>
        <w:spacing w:after="0" w:line="360" w:lineRule="auto"/>
        <w:rPr>
          <w:rFonts w:ascii="Times New Roman" w:hAnsi="Times New Roman"/>
          <w:sz w:val="24"/>
          <w:szCs w:val="24"/>
        </w:rPr>
      </w:pPr>
    </w:p>
    <w:p w:rsidR="000F79AF" w:rsidRPr="00E26EFD" w:rsidRDefault="000F79AF" w:rsidP="00E26EFD">
      <w:pPr>
        <w:autoSpaceDE w:val="0"/>
        <w:autoSpaceDN w:val="0"/>
        <w:adjustRightInd w:val="0"/>
        <w:spacing w:after="0" w:line="360" w:lineRule="auto"/>
        <w:rPr>
          <w:rFonts w:ascii="Times New Roman" w:hAnsi="Times New Roman"/>
          <w:sz w:val="24"/>
          <w:szCs w:val="24"/>
        </w:rPr>
      </w:pPr>
    </w:p>
    <w:p w:rsidR="000F79AF" w:rsidRPr="00E26EFD" w:rsidRDefault="000F79AF" w:rsidP="00E26EFD">
      <w:pPr>
        <w:autoSpaceDE w:val="0"/>
        <w:autoSpaceDN w:val="0"/>
        <w:adjustRightInd w:val="0"/>
        <w:spacing w:after="0" w:line="360" w:lineRule="auto"/>
        <w:rPr>
          <w:rFonts w:ascii="Times New Roman" w:hAnsi="Times New Roman"/>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Default="000F79AF" w:rsidP="000F05C1">
      <w:pPr>
        <w:autoSpaceDE w:val="0"/>
        <w:autoSpaceDN w:val="0"/>
        <w:adjustRightInd w:val="0"/>
        <w:spacing w:after="0" w:line="240" w:lineRule="auto"/>
        <w:jc w:val="center"/>
        <w:rPr>
          <w:rFonts w:ascii="Times New Roman" w:hAnsi="Times New Roman"/>
          <w:b/>
          <w:sz w:val="24"/>
          <w:szCs w:val="24"/>
        </w:rPr>
      </w:pPr>
    </w:p>
    <w:p w:rsidR="000F79AF"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sz w:val="24"/>
          <w:szCs w:val="24"/>
          <w:lang w:val="pt-BR"/>
        </w:rPr>
      </w:pPr>
      <w:r w:rsidRPr="00E26EFD">
        <w:rPr>
          <w:rFonts w:ascii="Times New Roman" w:hAnsi="Times New Roman"/>
          <w:b/>
          <w:sz w:val="24"/>
          <w:szCs w:val="24"/>
          <w:lang w:val="pt-BR"/>
        </w:rPr>
        <w:t>CAPITULO II</w:t>
      </w:r>
    </w:p>
    <w:p w:rsidR="000F79AF" w:rsidRPr="00E26EFD" w:rsidRDefault="000F79AF" w:rsidP="000F05C1">
      <w:pPr>
        <w:autoSpaceDE w:val="0"/>
        <w:autoSpaceDN w:val="0"/>
        <w:adjustRightInd w:val="0"/>
        <w:spacing w:after="0" w:line="240" w:lineRule="auto"/>
        <w:jc w:val="center"/>
        <w:rPr>
          <w:rFonts w:ascii="Times New Roman" w:hAnsi="Times New Roman"/>
          <w:sz w:val="24"/>
          <w:szCs w:val="24"/>
          <w:lang w:val="pt-BR"/>
        </w:rPr>
      </w:pPr>
    </w:p>
    <w:p w:rsidR="000F79AF" w:rsidRPr="00E26EFD" w:rsidRDefault="000F79AF" w:rsidP="000F05C1">
      <w:pPr>
        <w:autoSpaceDE w:val="0"/>
        <w:autoSpaceDN w:val="0"/>
        <w:adjustRightInd w:val="0"/>
        <w:spacing w:after="0" w:line="240" w:lineRule="auto"/>
        <w:jc w:val="center"/>
        <w:rPr>
          <w:rFonts w:ascii="Times New Roman" w:hAnsi="Times New Roman"/>
          <w:sz w:val="24"/>
          <w:szCs w:val="24"/>
          <w:lang w:val="pt-BR"/>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lang w:val="pt-BR"/>
        </w:rPr>
      </w:pPr>
      <w:r w:rsidRPr="00E26EFD">
        <w:rPr>
          <w:rFonts w:ascii="Times New Roman" w:hAnsi="Times New Roman"/>
          <w:b/>
          <w:sz w:val="24"/>
          <w:szCs w:val="24"/>
          <w:lang w:val="pt-BR"/>
        </w:rPr>
        <w:t xml:space="preserve">MARCO </w:t>
      </w:r>
      <w:r w:rsidR="003123B9" w:rsidRPr="00E26EFD">
        <w:rPr>
          <w:rFonts w:ascii="Times New Roman" w:hAnsi="Times New Roman"/>
          <w:b/>
          <w:sz w:val="24"/>
          <w:szCs w:val="24"/>
          <w:lang w:val="pt-BR"/>
        </w:rPr>
        <w:t>TEÓRICO</w:t>
      </w:r>
      <w:r w:rsidRPr="00E26EFD">
        <w:rPr>
          <w:rFonts w:ascii="Times New Roman" w:hAnsi="Times New Roman"/>
          <w:b/>
          <w:sz w:val="24"/>
          <w:szCs w:val="24"/>
          <w:lang w:val="pt-BR"/>
        </w:rPr>
        <w:t xml:space="preserve"> O REFERENCIAL</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lang w:val="pt-BR"/>
        </w:rPr>
      </w:pPr>
    </w:p>
    <w:p w:rsidR="000F79AF" w:rsidRPr="00E26EFD" w:rsidRDefault="000F79AF" w:rsidP="000F05C1">
      <w:pPr>
        <w:autoSpaceDE w:val="0"/>
        <w:autoSpaceDN w:val="0"/>
        <w:adjustRightInd w:val="0"/>
        <w:spacing w:after="0" w:line="240" w:lineRule="auto"/>
        <w:jc w:val="center"/>
        <w:rPr>
          <w:rFonts w:ascii="Times New Roman" w:hAnsi="Times New Roman"/>
          <w:sz w:val="24"/>
          <w:szCs w:val="24"/>
          <w:lang w:val="pt-BR"/>
        </w:rPr>
      </w:pP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lang w:val="pt-BR"/>
        </w:rPr>
        <w:t xml:space="preserve">     </w:t>
      </w:r>
      <w:r w:rsidRPr="00E26EFD">
        <w:rPr>
          <w:rFonts w:ascii="Times New Roman" w:hAnsi="Times New Roman"/>
          <w:sz w:val="24"/>
          <w:szCs w:val="24"/>
          <w:lang w:val="pt-BR"/>
        </w:rPr>
        <w:tab/>
      </w:r>
      <w:r w:rsidRPr="00E26EFD">
        <w:rPr>
          <w:rFonts w:ascii="Times New Roman" w:hAnsi="Times New Roman"/>
          <w:sz w:val="24"/>
          <w:szCs w:val="24"/>
        </w:rPr>
        <w:t xml:space="preserve">Para desarrollar el soporte teórico y referencial de la investigación se procederá a la revisión de precedentes a la misma, específicamente trabajos de grado, así como también bibliografías y a la web que sirvieron para la comprensión del problema en estudio, en este sentido se han organizados en tres aspectos: antecedentes de la investigación (nacionales e internacionales), bases teóricas, conceptuales, legales y definición de términos. </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r w:rsidRPr="00E26EFD">
        <w:rPr>
          <w:rFonts w:ascii="Times New Roman" w:hAnsi="Times New Roman"/>
          <w:b/>
          <w:sz w:val="24"/>
          <w:szCs w:val="24"/>
        </w:rPr>
        <w:t>Antecedentes de la investigación</w:t>
      </w: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0F05C1">
      <w:pPr>
        <w:autoSpaceDE w:val="0"/>
        <w:autoSpaceDN w:val="0"/>
        <w:adjustRightInd w:val="0"/>
        <w:spacing w:after="0" w:line="240" w:lineRule="auto"/>
        <w:jc w:val="center"/>
        <w:rPr>
          <w:rFonts w:ascii="Times New Roman" w:hAnsi="Times New Roman"/>
          <w:b/>
          <w:sz w:val="24"/>
          <w:szCs w:val="24"/>
        </w:rPr>
      </w:pP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Los antecedentes en las investigaciones tienen por propósito dar cuenta del estado de los avances  del conocimiento en torno a un aspecto en particular. En el caso de esta investigación, está dirigida a proponer estrategias motivacionales para lograr la integración de la familia a la actividad pedagógica conjunta, se considero pertinente incorporar las siguientes investigaciones, dado que se vinculan al objeto de estudio y contribuyeron a la comprensión del tema.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Cedeño, B (2006), realizo un estudio denominado Guía de Orientación Pedagógica para la Atención no Convencional del niño, niña, familia y comunidad. La presente investigación tuvo como propósito desarrollar una guía de orientación pedagógica para la atención no convencional, que proporcione herramientas para trabajar con el niño, niña, familia y comunidad en ambientes no escolarizados a los estudiantes de la especialidad de educación </w:t>
      </w:r>
      <w:proofErr w:type="spellStart"/>
      <w:r w:rsidRPr="00E26EFD">
        <w:rPr>
          <w:rFonts w:ascii="Times New Roman" w:hAnsi="Times New Roman"/>
          <w:sz w:val="24"/>
          <w:szCs w:val="24"/>
        </w:rPr>
        <w:t>preescolar</w:t>
      </w:r>
      <w:proofErr w:type="spellEnd"/>
      <w:r w:rsidRPr="00E26EFD">
        <w:rPr>
          <w:rFonts w:ascii="Times New Roman" w:hAnsi="Times New Roman"/>
          <w:sz w:val="24"/>
          <w:szCs w:val="24"/>
        </w:rPr>
        <w:t xml:space="preserve">. Las conclusiones que arrojo el estudio fueron: a) El conocimiento que poseen las estudiantes de la especialidad de educación </w:t>
      </w:r>
      <w:proofErr w:type="spellStart"/>
      <w:r w:rsidRPr="00E26EFD">
        <w:rPr>
          <w:rFonts w:ascii="Times New Roman" w:hAnsi="Times New Roman"/>
          <w:sz w:val="24"/>
          <w:szCs w:val="24"/>
        </w:rPr>
        <w:t>preescolar</w:t>
      </w:r>
      <w:proofErr w:type="spellEnd"/>
      <w:r w:rsidRPr="00E26EFD">
        <w:rPr>
          <w:rFonts w:ascii="Times New Roman" w:hAnsi="Times New Roman"/>
          <w:sz w:val="24"/>
          <w:szCs w:val="24"/>
        </w:rPr>
        <w:t xml:space="preserve"> son limitadas, ya que solo conocen la atención que se le da a los </w:t>
      </w:r>
      <w:r w:rsidRPr="00E26EFD">
        <w:rPr>
          <w:rFonts w:ascii="Times New Roman" w:hAnsi="Times New Roman"/>
          <w:sz w:val="24"/>
          <w:szCs w:val="24"/>
        </w:rPr>
        <w:lastRenderedPageBreak/>
        <w:t xml:space="preserve">niños y niñas dentro de instituciones educativas. B) El plan de estudio no le brinda herramientas a las estudiantes de la especialidad de educación </w:t>
      </w:r>
      <w:proofErr w:type="spellStart"/>
      <w:r w:rsidRPr="00E26EFD">
        <w:rPr>
          <w:rFonts w:ascii="Times New Roman" w:hAnsi="Times New Roman"/>
          <w:sz w:val="24"/>
          <w:szCs w:val="24"/>
        </w:rPr>
        <w:t>preescolar</w:t>
      </w:r>
      <w:proofErr w:type="spellEnd"/>
      <w:r w:rsidRPr="00E26EFD">
        <w:rPr>
          <w:rFonts w:ascii="Times New Roman" w:hAnsi="Times New Roman"/>
          <w:sz w:val="24"/>
          <w:szCs w:val="24"/>
        </w:rPr>
        <w:t xml:space="preserve"> para trabajar en ambientes no escolarizados. C) Se le deben proporcionar herramientas a las estudiantes para trabajar con el nivel maternal; atención convencional y no convencional. D) La guía de orientación pedagógica es de suma importancia como material de apoyo ya que propicia la adquisición de herramientas para abordar espacios no escolarizados </w:t>
      </w:r>
      <w:r w:rsidRPr="00E26EFD">
        <w:rPr>
          <w:rFonts w:ascii="Times New Roman" w:hAnsi="Times New Roman"/>
          <w:sz w:val="24"/>
          <w:szCs w:val="24"/>
        </w:rPr>
        <w:tab/>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este mismo orden de ideas Díaz (2008), realizó una investigación la cual tuvo como propósito proponer un manual de estrategias motivacionales dirigido a las docentes para facilitar el periodo de adaptación en niños y niñas en edad </w:t>
      </w:r>
      <w:proofErr w:type="spellStart"/>
      <w:r w:rsidRPr="00E26EFD">
        <w:rPr>
          <w:rFonts w:ascii="Times New Roman" w:hAnsi="Times New Roman"/>
          <w:sz w:val="24"/>
          <w:szCs w:val="24"/>
        </w:rPr>
        <w:t>preescolar</w:t>
      </w:r>
      <w:proofErr w:type="spellEnd"/>
      <w:r w:rsidRPr="00E26EFD">
        <w:rPr>
          <w:rFonts w:ascii="Times New Roman" w:hAnsi="Times New Roman"/>
          <w:sz w:val="24"/>
          <w:szCs w:val="24"/>
        </w:rPr>
        <w:t xml:space="preserve">, de la escuela integral comunitaria Juan Manuel Cajigal, Municipio Paz castillo. Estado Miranda. Como conclusión se llego que el personal docente que labora en la mencionada institución tiene poco interés, motivación e iniciativa en aplicar estrategias motivacionales en el periodo de adaptación de los niños y niñas generando así actitudes de apatía, desinterés, desgano y tristeza en el grupo de niños y niñas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b/>
          <w:sz w:val="24"/>
          <w:szCs w:val="24"/>
        </w:rPr>
        <w:t xml:space="preserve">    </w:t>
      </w:r>
      <w:r w:rsidRPr="00E26EFD">
        <w:rPr>
          <w:rFonts w:ascii="Times New Roman" w:hAnsi="Times New Roman"/>
          <w:b/>
          <w:sz w:val="24"/>
          <w:szCs w:val="24"/>
        </w:rPr>
        <w:tab/>
      </w:r>
      <w:r w:rsidRPr="00E26EFD">
        <w:rPr>
          <w:rFonts w:ascii="Times New Roman" w:hAnsi="Times New Roman"/>
          <w:sz w:val="24"/>
          <w:szCs w:val="24"/>
        </w:rPr>
        <w:t xml:space="preserve">Por su parte Serrano, Y. (2007), propuso la creación de una ludoteca para la atención no convencional de niños y niñas de 0-3 años de la comunidad circundante al Instituto Pedagógico de Miranda  “José Manuel Siso Martínez”. La Urbina,  Municipio Sucre. Estado Miranda. Como resultado de la mencionada investigación se llegó a la conclusión el poco conocimiento que poseen las familias que en la zona residen en relación a lo que es una ludoteca.  </w:t>
      </w:r>
    </w:p>
    <w:p w:rsidR="000F79AF" w:rsidRPr="00E26EFD" w:rsidRDefault="000F79AF" w:rsidP="00E26EFD">
      <w:pPr>
        <w:autoSpaceDE w:val="0"/>
        <w:autoSpaceDN w:val="0"/>
        <w:adjustRightInd w:val="0"/>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Todos los estudios citados anteriormente, se relacionan con la presente investigación ya que coinciden en tratar temas relacionados con la atención no convencional y también con las estrategias motivacionales. Las mencionadas investigaciones tienen pertinencia con el presente estudio, ya que el manual propuesto por la investigadora le servirá de apoyo al trabajo de las docentes que laboran en la  atención no convencional; y con estas actividades se pueden diseñar estrategias motivacionales que logren integrar al grupo familiar a la atención no convencional.</w:t>
      </w: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Bases Teóricas</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La presente investigación se fundamento en la teoría motivacionales, la cognitiva y la Ecológica.</w:t>
      </w:r>
    </w:p>
    <w:p w:rsidR="000F79AF"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r w:rsidRPr="000F05C1">
        <w:rPr>
          <w:rFonts w:ascii="Times New Roman" w:hAnsi="Times New Roman"/>
          <w:b/>
          <w:i/>
          <w:sz w:val="24"/>
          <w:szCs w:val="24"/>
        </w:rPr>
        <w:t>Teorías Motivacionales</w:t>
      </w: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Todas las teorías motivacionales persiguen un fin común, explicar cómo los individuos actúan y se comportan de una determinada manera, no obstante cada uno tiene inmerso una combinación de procesos intelectuales, fisiológicos y psicológicos que decide, en una situación dada, con que vigor se actúa y en qué dirección se encauza la energía.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A partir de la década de los 80 se desarrollan las teorías motivacional, dentro del amplio marco teórico de las teorías cognitivas, que puso en el centro de la interpretación de la conducta humana los procesos cognoscitivos conscientes. Es decir que las teorías motivacionales se encuentran sumergidas dentro del campo del estudio de la teoría cognitiva, es por ello que el centro de estudio es la conducta humana. (Lanz, 2003)</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Con relación a lo antes expuesto se puede mencionar que las investigaciones en relación a la motivación han tenido un crecimiento en cuanto supone un proceso del individuo ya que incluye la parte cognitiva en relación a su desarrollo mental y en la parte afectiva porque se desarrolla el interés  por alcanzar tal aprendizaje. En relación al entorno familiar estos se verán motivados a desarrollar el aprendizaje de sus hijos e hijas a través de herramientas pedagógicas y afectivas que les facilite al docente para lograr estimular y motivar el aspecto cognitivo y afectivos. </w:t>
      </w: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0F05C1" w:rsidRDefault="000F79AF" w:rsidP="000F05C1">
      <w:pPr>
        <w:spacing w:after="0" w:line="240" w:lineRule="auto"/>
        <w:jc w:val="center"/>
        <w:rPr>
          <w:rFonts w:ascii="Times New Roman" w:hAnsi="Times New Roman"/>
          <w:b/>
          <w:i/>
          <w:sz w:val="24"/>
          <w:szCs w:val="24"/>
        </w:rPr>
      </w:pPr>
      <w:r w:rsidRPr="000F05C1">
        <w:rPr>
          <w:rFonts w:ascii="Times New Roman" w:hAnsi="Times New Roman"/>
          <w:b/>
          <w:i/>
          <w:sz w:val="24"/>
          <w:szCs w:val="24"/>
        </w:rPr>
        <w:lastRenderedPageBreak/>
        <w:t>Teoría Cognitiva de la Motivación</w:t>
      </w: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Las teorías cognitiva de la motivación son aquellas que explican la motivación de cada individuo centrándose en el papel que desempeñan los pensamientos, las expectativas y la comprensión del mundo</w:t>
      </w:r>
      <w:r w:rsidRPr="00E26EFD">
        <w:rPr>
          <w:rFonts w:ascii="Times New Roman" w:hAnsi="Times New Roman"/>
          <w:b/>
          <w:sz w:val="24"/>
          <w:szCs w:val="24"/>
        </w:rPr>
        <w:t xml:space="preserve">, </w:t>
      </w:r>
      <w:r w:rsidRPr="00E26EFD">
        <w:rPr>
          <w:rFonts w:ascii="Times New Roman" w:hAnsi="Times New Roman"/>
          <w:sz w:val="24"/>
          <w:szCs w:val="24"/>
        </w:rPr>
        <w:t>las teorías cognitivas sostienen que las personas están motivadas por las expectativas de determinados comportamientos, esto le permite lograr una meta. Así como la importancia que se le asigne a la misma.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 En relación a lo antes expresado la teoría cognitiva de la motivación representa expectativas, estimaciones, inferencias y deducciones subjetivas, las cuales están basadas en las experiencias previas de los sujetos y que se condicionan de un modo claro la forma de ver el futuro, es decir, independientemente de que sean certeras o erróneas, porque lo que verdaderamente importa es la creencia no la veracidad.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Por otra parte tenemos la teoría cog</w:t>
      </w:r>
      <w:r>
        <w:rPr>
          <w:rFonts w:ascii="Times New Roman" w:hAnsi="Times New Roman"/>
          <w:sz w:val="24"/>
          <w:szCs w:val="24"/>
        </w:rPr>
        <w:t>nitiva social de Bandura citado por Acosta (2006),</w:t>
      </w:r>
      <w:r w:rsidRPr="00E26EFD">
        <w:rPr>
          <w:rFonts w:ascii="Times New Roman" w:hAnsi="Times New Roman"/>
          <w:sz w:val="24"/>
          <w:szCs w:val="24"/>
        </w:rPr>
        <w:t xml:space="preserve"> quien explica que la motivación se da por el valor teórico, es decir, una persona actúa en función de las expectativas que desarrolle para alcanzar unos resultados y del valor que teóricamente le asigne a la meta que se proponga.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Acosta (2006), señala que la conducta está regulada en un alto grado por sus consecuencias, como explica el aprendizaje comportamental, pero no contingente, sino por su valor informativo e incentivo. Así pues tendría fuerza motivadora la anticipación de las consecuencias que mentalmente elabora cada sujeto, más incluso que el premio e refuerzo real.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síntesis la teoría cognitiva explica que el comportamiento de una persona está determinado por su pensamiento, pareciendo lógico que cada sujeto trate de hacer lo que piensa. </w:t>
      </w:r>
    </w:p>
    <w:p w:rsidR="000F79AF" w:rsidRPr="00E26EFD"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0F05C1" w:rsidRDefault="000F79AF" w:rsidP="000F05C1">
      <w:pPr>
        <w:spacing w:after="0" w:line="240" w:lineRule="auto"/>
        <w:jc w:val="center"/>
        <w:rPr>
          <w:rFonts w:ascii="Times New Roman" w:hAnsi="Times New Roman"/>
          <w:b/>
          <w:i/>
          <w:sz w:val="24"/>
          <w:szCs w:val="24"/>
        </w:rPr>
      </w:pPr>
      <w:r w:rsidRPr="000F05C1">
        <w:rPr>
          <w:rFonts w:ascii="Times New Roman" w:hAnsi="Times New Roman"/>
          <w:b/>
          <w:i/>
          <w:sz w:val="24"/>
          <w:szCs w:val="24"/>
        </w:rPr>
        <w:lastRenderedPageBreak/>
        <w:t>Teoría Ecológica</w:t>
      </w: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al desarrollo y los planteamientos descritos por teóricos que  estudian el aspecto moral, social y emocional del niño y la niña, el ambiente constituye un aspecto primordial en el desarrollo integral del educando. Al respecto el Ministerio de Educación (2005), plantea que la perspectiva ecológica de </w:t>
      </w:r>
      <w:proofErr w:type="spellStart"/>
      <w:r w:rsidRPr="00E26EFD">
        <w:rPr>
          <w:rFonts w:ascii="Times New Roman" w:hAnsi="Times New Roman"/>
          <w:sz w:val="24"/>
          <w:szCs w:val="24"/>
        </w:rPr>
        <w:t>Bronfenbrenner</w:t>
      </w:r>
      <w:proofErr w:type="spellEnd"/>
      <w:r w:rsidRPr="00E26EFD">
        <w:rPr>
          <w:rFonts w:ascii="Times New Roman" w:hAnsi="Times New Roman"/>
          <w:sz w:val="24"/>
          <w:szCs w:val="24"/>
        </w:rPr>
        <w:t xml:space="preserve">  destaca la influencia directa del entorno social sobre el individuo en desarrollo y específicamente resalta la interacción entre ambos, individuos- contexto social, como un proceso generador de cambios.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Asimismo la perspectiva ecológica de autor antes mencionado resalta la importancia de la interacción del niño y la niña con el contexto social (escuela, hogares de cuidado diario y la comunidad en general), es importante que el niño y la niña interactúen con su entorno para así lograr un desarrollo integral.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El aporte de esta teoría al desarrollo integral del niño y la niña deriva principalmente de los entornos cambiantes de la persona en desarrollo, cuando se habla del nivel interno del niño y la niña el autor lo llamo microsistema el cual es el conjunto de interacciones que influyen directa ente sobre el individuo en desarrollo    ( familia, escuela y centros de cuidado); luego se encuentra el nivel siguiente </w:t>
      </w:r>
      <w:proofErr w:type="spellStart"/>
      <w:r w:rsidRPr="00E26EFD">
        <w:rPr>
          <w:rFonts w:ascii="Times New Roman" w:hAnsi="Times New Roman"/>
          <w:sz w:val="24"/>
          <w:szCs w:val="24"/>
        </w:rPr>
        <w:t>mesosistema</w:t>
      </w:r>
      <w:proofErr w:type="spellEnd"/>
      <w:r w:rsidRPr="00E26EFD">
        <w:rPr>
          <w:rFonts w:ascii="Times New Roman" w:hAnsi="Times New Roman"/>
          <w:sz w:val="24"/>
          <w:szCs w:val="24"/>
        </w:rPr>
        <w:t xml:space="preserve">, en </w:t>
      </w:r>
      <w:proofErr w:type="spellStart"/>
      <w:r w:rsidRPr="00E26EFD">
        <w:rPr>
          <w:rFonts w:ascii="Times New Roman" w:hAnsi="Times New Roman"/>
          <w:sz w:val="24"/>
          <w:szCs w:val="24"/>
        </w:rPr>
        <w:t>el</w:t>
      </w:r>
      <w:proofErr w:type="spellEnd"/>
      <w:r w:rsidRPr="00E26EFD">
        <w:rPr>
          <w:rFonts w:ascii="Times New Roman" w:hAnsi="Times New Roman"/>
          <w:sz w:val="24"/>
          <w:szCs w:val="24"/>
        </w:rPr>
        <w:t xml:space="preserve"> se dan las interacciones entre los microsistemas, es decir, se interactúan la familia con la escuela  y la familia con los centros de cuidado, por último el autor señala la interacción </w:t>
      </w:r>
      <w:proofErr w:type="spellStart"/>
      <w:r w:rsidRPr="00E26EFD">
        <w:rPr>
          <w:rFonts w:ascii="Times New Roman" w:hAnsi="Times New Roman"/>
          <w:sz w:val="24"/>
          <w:szCs w:val="24"/>
        </w:rPr>
        <w:t>exosistema</w:t>
      </w:r>
      <w:proofErr w:type="spellEnd"/>
      <w:r w:rsidRPr="00E26EFD">
        <w:rPr>
          <w:rFonts w:ascii="Times New Roman" w:hAnsi="Times New Roman"/>
          <w:sz w:val="24"/>
          <w:szCs w:val="24"/>
        </w:rPr>
        <w:t xml:space="preserve"> los cuales son los sucesos que ejercen influencia indirectamente en el desarrollo del niño y la niña, es decir, los individuos en desarrollo no participan directamente en la interacción.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2005)</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concordancia con lo antes expuesto la perspectiva ecológica de </w:t>
      </w:r>
      <w:proofErr w:type="spellStart"/>
      <w:r w:rsidRPr="00E26EFD">
        <w:rPr>
          <w:rFonts w:ascii="Times New Roman" w:hAnsi="Times New Roman"/>
          <w:sz w:val="24"/>
          <w:szCs w:val="24"/>
        </w:rPr>
        <w:t>Bronfenbrenner</w:t>
      </w:r>
      <w:proofErr w:type="spellEnd"/>
      <w:r w:rsidRPr="00E26EFD">
        <w:rPr>
          <w:rFonts w:ascii="Times New Roman" w:hAnsi="Times New Roman"/>
          <w:sz w:val="24"/>
          <w:szCs w:val="24"/>
        </w:rPr>
        <w:t xml:space="preserve">   describe las interacciones que afectan de forma directa e indirectamente el desarrollo integral del niño y la niña. Es decir el desarrollo integral del niño y la niña se debe dar en un sistema abierto que este constantemente expuesto a situaciones que ocurran directamente en su realidad social. Es decir debe existir constantemente interacción entre la familia, escuela y la comunidad; es por ello que el docente que labora en los Centros Educativos de atención no convencional debe </w:t>
      </w:r>
      <w:r w:rsidRPr="00E26EFD">
        <w:rPr>
          <w:rFonts w:ascii="Times New Roman" w:hAnsi="Times New Roman"/>
          <w:sz w:val="24"/>
          <w:szCs w:val="24"/>
        </w:rPr>
        <w:lastRenderedPageBreak/>
        <w:t xml:space="preserve">desarrollar estrategias que le permitan lograr la integración de los actores que conviven directamente e indirectamente con el niño y la niña. </w:t>
      </w:r>
    </w:p>
    <w:p w:rsidR="000F79AF"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Teoría de la Motivación Humana</w:t>
      </w:r>
    </w:p>
    <w:p w:rsidR="000F79AF"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La teoría de la motivación humana planteada por Abraham </w:t>
      </w:r>
      <w:proofErr w:type="spellStart"/>
      <w:r w:rsidRPr="00E26EFD">
        <w:rPr>
          <w:rFonts w:ascii="Times New Roman" w:hAnsi="Times New Roman"/>
          <w:sz w:val="24"/>
          <w:szCs w:val="24"/>
        </w:rPr>
        <w:t>Maslow</w:t>
      </w:r>
      <w:proofErr w:type="spellEnd"/>
      <w:r w:rsidRPr="00E26EFD">
        <w:rPr>
          <w:rFonts w:ascii="Times New Roman" w:hAnsi="Times New Roman"/>
          <w:sz w:val="24"/>
          <w:szCs w:val="24"/>
        </w:rPr>
        <w:t xml:space="preserve"> parte de un optimismo radical sobre las cualidades y capacidades del hombre, se empeña en remarcar en sentido muy positivo el potencial humano. Lorente y otros (2003)</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En relación a lo mencionado anteriormente </w:t>
      </w:r>
      <w:proofErr w:type="spellStart"/>
      <w:r w:rsidRPr="00E26EFD">
        <w:rPr>
          <w:rFonts w:ascii="Times New Roman" w:hAnsi="Times New Roman"/>
          <w:sz w:val="24"/>
          <w:szCs w:val="24"/>
        </w:rPr>
        <w:t>Maslow</w:t>
      </w:r>
      <w:proofErr w:type="spellEnd"/>
      <w:r w:rsidRPr="00E26EFD">
        <w:rPr>
          <w:rFonts w:ascii="Times New Roman" w:hAnsi="Times New Roman"/>
          <w:sz w:val="24"/>
          <w:szCs w:val="24"/>
        </w:rPr>
        <w:t xml:space="preserve"> no llego a desarrollar una autentica teoría de la personalidad, sino que centro sus investigaciones en estudiar y formular teóricamente lo que mueve a la persona a actuar  y a hacerlo de una forma positiva y humanitaria. </w:t>
      </w:r>
      <w:proofErr w:type="spellStart"/>
      <w:r w:rsidRPr="00E26EFD">
        <w:rPr>
          <w:rFonts w:ascii="Times New Roman" w:hAnsi="Times New Roman"/>
          <w:sz w:val="24"/>
          <w:szCs w:val="24"/>
        </w:rPr>
        <w:t>Maslow</w:t>
      </w:r>
      <w:proofErr w:type="spellEnd"/>
      <w:r w:rsidRPr="00E26EFD">
        <w:rPr>
          <w:rFonts w:ascii="Times New Roman" w:hAnsi="Times New Roman"/>
          <w:sz w:val="24"/>
          <w:szCs w:val="24"/>
        </w:rPr>
        <w:t xml:space="preserve"> citado por Lorente y otros (2003)</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De este modo esta teoría intente identificar aspectos de la personalidad y estudiar como surgen como se desarrollan y cómo interactúan con los otros elementos del entorno. Así mismo como parte del supuesto que el hombre se mueve siempre por metas personales que dan sentido a su vida y le satisfacen. El hombre según </w:t>
      </w:r>
      <w:proofErr w:type="spellStart"/>
      <w:r w:rsidRPr="00E26EFD">
        <w:rPr>
          <w:rFonts w:ascii="Times New Roman" w:hAnsi="Times New Roman"/>
          <w:sz w:val="24"/>
          <w:szCs w:val="24"/>
        </w:rPr>
        <w:t>Maslow</w:t>
      </w:r>
      <w:proofErr w:type="spellEnd"/>
      <w:r w:rsidRPr="00E26EFD">
        <w:rPr>
          <w:rFonts w:ascii="Times New Roman" w:hAnsi="Times New Roman"/>
          <w:sz w:val="24"/>
          <w:szCs w:val="24"/>
        </w:rPr>
        <w:t xml:space="preserve"> desea siempre algo y tras la consecuencia de ese deseo inmediatamente surge uno nuevo que vuelve a ser motor de su conducta en un proceso ininterrumpido. Es por ello que lo que mueve al individuo son motivaciones que surgen de una serie de necesidades; esas motivaciones son pues innatas situadas en el ámbito instintivo y de tipo compensatorio. Desde ese punto </w:t>
      </w:r>
      <w:proofErr w:type="spellStart"/>
      <w:r w:rsidRPr="00E26EFD">
        <w:rPr>
          <w:rFonts w:ascii="Times New Roman" w:hAnsi="Times New Roman"/>
          <w:sz w:val="24"/>
          <w:szCs w:val="24"/>
        </w:rPr>
        <w:t>Maslow</w:t>
      </w:r>
      <w:proofErr w:type="spellEnd"/>
      <w:r w:rsidRPr="00E26EFD">
        <w:rPr>
          <w:rFonts w:ascii="Times New Roman" w:hAnsi="Times New Roman"/>
          <w:sz w:val="24"/>
          <w:szCs w:val="24"/>
        </w:rPr>
        <w:t xml:space="preserve"> construyo su teoría motivacional.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A partir de las consideraciones anteriores, se puede afirmar que la motivación de todo ser humano es a consecuencia de las necesidades que este tenga. Es por ello que la familia debe estar motivada a participar en el proceso educativo se sus hijos e hijas.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Dentro de este mismo orden de ideas </w:t>
      </w:r>
      <w:proofErr w:type="spellStart"/>
      <w:r w:rsidRPr="00E26EFD">
        <w:rPr>
          <w:rFonts w:ascii="Times New Roman" w:hAnsi="Times New Roman"/>
          <w:sz w:val="24"/>
          <w:szCs w:val="24"/>
        </w:rPr>
        <w:t>Maslow</w:t>
      </w:r>
      <w:proofErr w:type="spellEnd"/>
      <w:r w:rsidRPr="00E26EFD">
        <w:rPr>
          <w:rFonts w:ascii="Times New Roman" w:hAnsi="Times New Roman"/>
          <w:sz w:val="24"/>
          <w:szCs w:val="24"/>
        </w:rPr>
        <w:t xml:space="preserve"> diseño una pirámide jerárquica de necesidades que son la fuente de la motivación, las cuales la dividió en dos grandes grupos: necesidades básicas y necesidades de crecimiento. Las necesidades básicas son las primeras en aparecer y requieren del entorno para poder ser satisfechas porque presentan una carencia del individuo, pueden ser biológicas o psicológicas y hacen referencia al bienestar físico, psíquico y social. Así mismo dentro de este grupo de </w:t>
      </w:r>
      <w:r w:rsidRPr="00E26EFD">
        <w:rPr>
          <w:rFonts w:ascii="Times New Roman" w:hAnsi="Times New Roman"/>
          <w:sz w:val="24"/>
          <w:szCs w:val="24"/>
        </w:rPr>
        <w:lastRenderedPageBreak/>
        <w:t>necesidades se encuentra la autoestima, esta necesidad hace referencia a la valoración que uno hace de sí mismo. Esta necesidad es el reconocimiento por parte de los demás y de uno mismo.</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t>Bases Conceptuales</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i/>
          <w:sz w:val="24"/>
          <w:szCs w:val="24"/>
        </w:rPr>
      </w:pPr>
      <w:r w:rsidRPr="00E26EFD">
        <w:rPr>
          <w:rFonts w:ascii="Times New Roman" w:hAnsi="Times New Roman"/>
          <w:b/>
          <w:i/>
          <w:sz w:val="24"/>
          <w:szCs w:val="24"/>
        </w:rPr>
        <w:t>La Familia</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La familia es fundamental para la vida del niño y la niña, ya que proveen de un lugar e identidad en la sociedad. (Albornoz, 2000). En este sentido la educación familiar constituye el primer lugar donde el niño y la niña aprenden la primera educación; es decir, la educación familiar la cual es responsabilidad del núcleo familiar.</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Con respecto a la conceptualización de familia existe una amplia gama. Tales como Vargas y Peña (2003), los cuales la definen como la unidad  básica del proceso de socialización del niño y la niña. Así mismo son los encargados de darle las primeras nociones de urbanidad, buenas costumbres morales y religiosos.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Por otra parte el Ministerio de Educación, (2005).  La define como la célula fundamental de toda sociedad humana, la cual tiene entre uno de sus deberes desarrollar acciones educativas en el hogar con sus hijos e hijas para promover su aprendizaje y desarrollo.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De ahí que lo aprendido en el entorno familiar llega a ser de gran relevancia en el desarrollo integral y moral del niño y la niña, es decir, se sienta las bases de principios morales, religiosos y culturales, pero en el caso contrario hace arraigar prejuicios que más tarde serán casi imposibles de modificar. Sobre la base de lo mencionado se podría afirmar que la familia debe promover valores y acciones educativas para lograr desarrollar un aprendizaje integral. </w:t>
      </w:r>
    </w:p>
    <w:p w:rsidR="000F79AF" w:rsidRPr="00E26EFD" w:rsidRDefault="000F79AF" w:rsidP="00E26EFD">
      <w:pPr>
        <w:spacing w:after="0" w:line="360" w:lineRule="auto"/>
        <w:jc w:val="both"/>
        <w:rPr>
          <w:rFonts w:ascii="Times New Roman" w:hAnsi="Times New Roman"/>
          <w:i/>
          <w:sz w:val="24"/>
          <w:szCs w:val="24"/>
        </w:rPr>
      </w:pPr>
    </w:p>
    <w:p w:rsidR="000F79AF" w:rsidRDefault="000F79AF" w:rsidP="00E26EFD">
      <w:pPr>
        <w:spacing w:after="0" w:line="360" w:lineRule="auto"/>
        <w:jc w:val="both"/>
        <w:rPr>
          <w:rFonts w:ascii="Times New Roman" w:hAnsi="Times New Roman"/>
          <w:i/>
          <w:sz w:val="24"/>
          <w:szCs w:val="24"/>
        </w:rPr>
      </w:pPr>
    </w:p>
    <w:p w:rsidR="000F79AF" w:rsidRPr="00E26EFD" w:rsidRDefault="000F79AF" w:rsidP="00E26EFD">
      <w:pPr>
        <w:spacing w:after="0" w:line="360" w:lineRule="auto"/>
        <w:jc w:val="both"/>
        <w:rPr>
          <w:rFonts w:ascii="Times New Roman" w:hAnsi="Times New Roman"/>
          <w:i/>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lastRenderedPageBreak/>
        <w:t>Papel de la Familia en las Etapas de Desarrollo del niño y la Niña</w:t>
      </w: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La familia representa la fuerza que guía y motiva las acciones del niño y la niña, es decir la familia es el espacio donde el niño y la niña encuentran cariño, afecto, amor ; es por ello que el niño o la niña no quiere dejar de ser amado por aquellas personas que se encuentran a su alrededor. Educar al niño y a la niña amorosamente le permite sentirse fuerte y amado.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tal sentido Vargas y Peña (2003), indican que el niño y la niña logran un mejor desarrollo social cuando tienen acceso a juguetes y materiales didácticos que le permitan explorar, representar, armar, crear e imitar personajes reales o imaginarios; así mismo al estar al cuido de adultos que no sean de su entorno familiar que les enseñen a llevar una secuencias en actividades planificadas por el niño o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Lo anterior permite desarrollar en el niño o la niña una personalidad, ingenio y creatividad; también reduce a su mínima expresión todos aquellos aspectos negativos que puedan producirse producto de la desatención y el abandono de los familiares  del niño o la niña, es un hecho que en un buen ambiente familiar provisto de afecto, cariño, seguridad y respeto este despierte y desarrolle todo su potencial, en todos los ámbitos de su vida, social, físico, psicológico e intelectual.</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Abordando el desarrollo intelectual autores como Vargas y Peña (2003),  opinan que los niños y las niñas entre dos y cuatro años cuando asisten a los centros de cuidado infantil su desarrollo cognitivo es más desarrollado. Esto quiere decir que logran desarrollar estímulos en todas sus facetas (arte, música, recreación, actividades físicas, entre otras). En este mismo orden de ideas el niño o la niña en esta etapa de su vida necesitan especial atención e interés en cada una de las actividades que realiza, ya que es en esta etapa cuando poseen mayor capacidad de retención y su facilidad en el aprendizaje es mayor a otras etapas de su vida como la adolescencia y la madurez.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cuanto al desarrollo social la familia como ente socializador, es la responsable de inculcar todas las bases necesarias para el desenvolvimiento adecuado con sus entorno, es decir si la familia le brinda un lugar o un espacio y se le hace partícipe de los temas familiares donde el niño o la niña puedan comprender de una </w:t>
      </w:r>
      <w:r w:rsidRPr="00E26EFD">
        <w:rPr>
          <w:rFonts w:ascii="Times New Roman" w:hAnsi="Times New Roman"/>
          <w:sz w:val="24"/>
          <w:szCs w:val="24"/>
        </w:rPr>
        <w:lastRenderedPageBreak/>
        <w:t>manera fácil los hechos acontecidos a su alrededor, si es así se estará fomentando el desarrollo social.</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este mismo orden de ideas un ambiente adecuado, le proporcionan al niño y la niña un equilibrio emocional y psicológico el cual es la base fundamental en el desarrollo de los aspectos en su personalidad. Si en la familia no existe tal base sólida y afectiva el desarrollo social y afectivo se puede ver afectado de una manera negativa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Para que el niño y la niña se muestren en todos los espacios sociales seguros, creativos, autónomos y logren aportar soluciones a problemas, es necesario armonizar las variables que inciden de manera directa en el desarrollo de su personalidad. Con todo lo mencionado anteriormente es fundamental y transcendental el papel de la familia como ente formador y socializador del niño y la niña y por ello se hace necesario que los demás entes socializadores como lo son el gobierno, instituciones y religiones participen y contribuyan activamente de una manera directa con la familia.</w:t>
      </w:r>
    </w:p>
    <w:p w:rsidR="000F79AF"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Integración Familia- Escuela y Comunidad</w:t>
      </w:r>
    </w:p>
    <w:p w:rsidR="000F79AF"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 xml:space="preserve">La integración es un proceso de interrelación entre los sujetos con una intención, se apoya en la participación, en el compromiso entre las personas y la comunidad donde interactúan. Es por ello que la participación de la familia a la escuela es un proceso que siempre debe estar presente. Castro (2005) acota que la educación familiar tiene entre sus primeros propósitos establecer estrechas relaciones entre la familia y los centros educativos. Es necesario que la familia perciba al centro educativo como su propio centro y así cumplir con éxito la responsabilidad personal y social de educar con éxito al ciudadano del futuro.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 xml:space="preserve">La familia juega un papel fundamental dentro de la formación integral del niño  (a), es por ello que la escuela está en la obligación de contribuir a la construcción de espacios que le permitan a la familia integrarse, y participar en el proceso educativo del educando. En los centros educativos los niños (a) trabajan con materiales, contenidos y actividades; comunes en el contexto escolar. En definitiva se inician en el proceso y construcción de actitudes hacia las actividades de enseñanza aprendizaje. </w:t>
      </w:r>
      <w:r w:rsidRPr="00E26EFD">
        <w:rPr>
          <w:rFonts w:ascii="Times New Roman" w:hAnsi="Times New Roman"/>
          <w:sz w:val="24"/>
          <w:szCs w:val="24"/>
        </w:rPr>
        <w:lastRenderedPageBreak/>
        <w:t>Por eso es necesario que la familia continúe con ese ritmo y así participe en el proceso pedagógico. Vila (1998)</w:t>
      </w:r>
    </w:p>
    <w:p w:rsidR="000F79AF" w:rsidRPr="00E26EFD" w:rsidRDefault="000F79AF" w:rsidP="00E26EFD">
      <w:pPr>
        <w:pStyle w:val="NormalWeb"/>
        <w:spacing w:before="0" w:beforeAutospacing="0" w:after="0" w:afterAutospacing="0" w:line="360" w:lineRule="auto"/>
        <w:jc w:val="both"/>
        <w:rPr>
          <w:color w:val="000000"/>
          <w:shd w:val="clear" w:color="auto" w:fill="FFFFFF"/>
        </w:rPr>
      </w:pPr>
      <w:r w:rsidRPr="00E26EFD">
        <w:t xml:space="preserve">    </w:t>
      </w:r>
      <w:r>
        <w:tab/>
      </w:r>
      <w:r w:rsidRPr="00E26EFD">
        <w:t xml:space="preserve">Dentro de este mismo orden de ideas </w:t>
      </w:r>
      <w:r w:rsidRPr="00E26EFD">
        <w:rPr>
          <w:color w:val="000000"/>
          <w:shd w:val="clear" w:color="auto" w:fill="FFFFFF"/>
        </w:rPr>
        <w:t>la familia como</w:t>
      </w:r>
      <w:r w:rsidRPr="00E26EFD">
        <w:rPr>
          <w:rStyle w:val="apple-converted-space"/>
          <w:color w:val="000000"/>
          <w:shd w:val="clear" w:color="auto" w:fill="FFFFFF"/>
        </w:rPr>
        <w:t> </w:t>
      </w:r>
      <w:r w:rsidRPr="00E26EFD">
        <w:rPr>
          <w:iCs/>
          <w:color w:val="000000"/>
          <w:shd w:val="clear" w:color="auto" w:fill="FFFFFF"/>
        </w:rPr>
        <w:t>primer ámbito educativo</w:t>
      </w:r>
      <w:r w:rsidRPr="00E26EFD">
        <w:rPr>
          <w:rStyle w:val="apple-converted-space"/>
          <w:color w:val="000000"/>
          <w:shd w:val="clear" w:color="auto" w:fill="FFFFFF"/>
        </w:rPr>
        <w:t> </w:t>
      </w:r>
      <w:r w:rsidRPr="00E26EFD">
        <w:rPr>
          <w:color w:val="000000"/>
          <w:shd w:val="clear" w:color="auto" w:fill="FFFFFF"/>
        </w:rPr>
        <w:t>necesita reflexionar sobre sus pautas educativas y tomar conciencia de su papel en la educación de sus hijos.</w:t>
      </w:r>
      <w:r w:rsidRPr="00E26EFD">
        <w:rPr>
          <w:rStyle w:val="apple-converted-space"/>
          <w:b/>
          <w:bCs/>
          <w:color w:val="000000"/>
          <w:shd w:val="clear" w:color="auto" w:fill="FFFFFF"/>
        </w:rPr>
        <w:t> </w:t>
      </w:r>
      <w:r w:rsidRPr="00E26EFD">
        <w:rPr>
          <w:color w:val="000000"/>
          <w:shd w:val="clear" w:color="auto" w:fill="FFFFFF"/>
        </w:rPr>
        <w:t>La complejidad de la realidad actual se le escapa y esto repercute en la vida del niño, conllevando problemas escolares y familiares que surgen en la realidad diaria: desinterés, falta de motivación, dependencia, bajo rendimiento, fracaso escolar, violencia, etc., que no se pueden achacar a la sociedad en abstracto, a la familia, a la escuela o a los alumnos, de manera independiente como “compartimentos estanco”, sino que la interacción de todos ellos es la que propicia esta situación.</w:t>
      </w:r>
    </w:p>
    <w:p w:rsidR="000F79AF" w:rsidRPr="00E26EFD" w:rsidRDefault="000F79AF" w:rsidP="00E26EFD">
      <w:pPr>
        <w:pStyle w:val="NormalWeb"/>
        <w:spacing w:before="0" w:beforeAutospacing="0" w:after="0" w:afterAutospacing="0" w:line="360" w:lineRule="auto"/>
        <w:jc w:val="both"/>
        <w:rPr>
          <w:color w:val="000000"/>
          <w:shd w:val="clear" w:color="auto" w:fill="FFFFFF"/>
        </w:rPr>
      </w:pPr>
      <w:r w:rsidRPr="00E26EFD">
        <w:rPr>
          <w:color w:val="000000"/>
          <w:shd w:val="clear" w:color="auto" w:fill="FFFFFF"/>
        </w:rPr>
        <w:t xml:space="preserve">     </w:t>
      </w:r>
      <w:r>
        <w:rPr>
          <w:color w:val="000000"/>
          <w:shd w:val="clear" w:color="auto" w:fill="FFFFFF"/>
        </w:rPr>
        <w:tab/>
      </w:r>
      <w:r w:rsidRPr="00E26EFD">
        <w:rPr>
          <w:color w:val="000000"/>
          <w:shd w:val="clear" w:color="auto" w:fill="FFFFFF"/>
        </w:rPr>
        <w:t>El niño comienza su trayectoria educativa en la familia que la escuela complementa. Por tanto,</w:t>
      </w:r>
      <w:r w:rsidRPr="00E26EFD">
        <w:rPr>
          <w:rStyle w:val="apple-converted-space"/>
          <w:color w:val="000000"/>
          <w:shd w:val="clear" w:color="auto" w:fill="FFFFFF"/>
        </w:rPr>
        <w:t> </w:t>
      </w:r>
      <w:r w:rsidRPr="00E26EFD">
        <w:rPr>
          <w:iCs/>
          <w:color w:val="000000"/>
          <w:shd w:val="clear" w:color="auto" w:fill="FFFFFF"/>
        </w:rPr>
        <w:t>familia y escuela</w:t>
      </w:r>
      <w:r w:rsidRPr="00E26EFD">
        <w:rPr>
          <w:rStyle w:val="apple-converted-space"/>
          <w:color w:val="000000"/>
          <w:shd w:val="clear" w:color="auto" w:fill="FFFFFF"/>
        </w:rPr>
        <w:t> </w:t>
      </w:r>
      <w:r w:rsidRPr="00E26EFD">
        <w:rPr>
          <w:color w:val="000000"/>
          <w:shd w:val="clear" w:color="auto" w:fill="FFFFFF"/>
        </w:rPr>
        <w:t>son dos contextos próximos en la experiencia diaria de los niños, que exige un esfuerzo común para</w:t>
      </w:r>
      <w:r w:rsidRPr="00E26EFD">
        <w:rPr>
          <w:rStyle w:val="apple-converted-space"/>
          <w:color w:val="000000"/>
          <w:shd w:val="clear" w:color="auto" w:fill="FFFFFF"/>
        </w:rPr>
        <w:t> </w:t>
      </w:r>
      <w:r w:rsidRPr="00E26EFD">
        <w:rPr>
          <w:iCs/>
          <w:color w:val="000000"/>
          <w:shd w:val="clear" w:color="auto" w:fill="FFFFFF"/>
        </w:rPr>
        <w:t>crear espacios de comunicación y participación de forma que le den coherencia a esta experiencia cotidiana.</w:t>
      </w:r>
      <w:r w:rsidRPr="00E26EFD">
        <w:rPr>
          <w:rStyle w:val="apple-converted-space"/>
          <w:color w:val="000000"/>
          <w:shd w:val="clear" w:color="auto" w:fill="FFFFFF"/>
        </w:rPr>
        <w:t> </w:t>
      </w:r>
      <w:r w:rsidRPr="00E26EFD">
        <w:rPr>
          <w:color w:val="000000"/>
          <w:shd w:val="clear" w:color="auto" w:fill="FFFFFF"/>
        </w:rPr>
        <w:t>La razón de este esfuerzo se justifica en sus finalidades educativas dirigidas al crecimiento biológico, psicológico, social, ético y moral del niño, en una palabra, al desarrollo integral de su personalidad.</w:t>
      </w:r>
    </w:p>
    <w:p w:rsidR="000F79AF" w:rsidRPr="00E26EFD" w:rsidRDefault="000F79AF" w:rsidP="00E26EFD">
      <w:pPr>
        <w:pStyle w:val="NormalWeb"/>
        <w:spacing w:before="0" w:beforeAutospacing="0" w:after="0" w:afterAutospacing="0" w:line="360" w:lineRule="auto"/>
        <w:jc w:val="both"/>
        <w:rPr>
          <w:color w:val="000000"/>
          <w:shd w:val="clear" w:color="auto" w:fill="FFFFFF"/>
        </w:rPr>
      </w:pPr>
      <w:r w:rsidRPr="00E26EFD">
        <w:rPr>
          <w:iCs/>
          <w:color w:val="000000"/>
          <w:shd w:val="clear" w:color="auto" w:fill="FFFFFF"/>
        </w:rPr>
        <w:t xml:space="preserve">     </w:t>
      </w:r>
      <w:r>
        <w:rPr>
          <w:iCs/>
          <w:color w:val="000000"/>
          <w:shd w:val="clear" w:color="auto" w:fill="FFFFFF"/>
        </w:rPr>
        <w:tab/>
      </w:r>
      <w:r w:rsidRPr="00E26EFD">
        <w:rPr>
          <w:iCs/>
          <w:color w:val="000000"/>
          <w:shd w:val="clear" w:color="auto" w:fill="FFFFFF"/>
        </w:rPr>
        <w:t>De la coordinación y armonía entre familia y escuela va a depender el desarrollo de personalidades sanas y equilibradas</w:t>
      </w:r>
      <w:r w:rsidRPr="00E26EFD">
        <w:rPr>
          <w:color w:val="000000"/>
          <w:shd w:val="clear" w:color="auto" w:fill="FFFFFF"/>
        </w:rPr>
        <w:t>, cuya conducta influirá en posteriores interacciones sociales y convivencia en grupo, que crearán un nuevo estilo de vida.</w:t>
      </w:r>
    </w:p>
    <w:p w:rsidR="000F79AF" w:rsidRPr="00E26EFD" w:rsidRDefault="000F79AF" w:rsidP="00E26EFD">
      <w:pPr>
        <w:pStyle w:val="NormalWeb"/>
        <w:spacing w:before="0" w:beforeAutospacing="0" w:after="0" w:afterAutospacing="0" w:line="360" w:lineRule="auto"/>
        <w:jc w:val="both"/>
        <w:rPr>
          <w:color w:val="000000"/>
          <w:shd w:val="clear" w:color="auto" w:fill="FFFFFF"/>
        </w:rPr>
      </w:pPr>
      <w:r w:rsidRPr="00E26EFD">
        <w:rPr>
          <w:color w:val="000000"/>
          <w:shd w:val="clear" w:color="auto" w:fill="FFFFFF"/>
        </w:rPr>
        <w:t xml:space="preserve">     </w:t>
      </w:r>
      <w:r>
        <w:rPr>
          <w:color w:val="000000"/>
          <w:shd w:val="clear" w:color="auto" w:fill="FFFFFF"/>
        </w:rPr>
        <w:tab/>
      </w:r>
      <w:r w:rsidRPr="00E26EFD">
        <w:rPr>
          <w:color w:val="000000"/>
          <w:shd w:val="clear" w:color="auto" w:fill="FFFFFF"/>
        </w:rPr>
        <w:t>La escuela</w:t>
      </w:r>
      <w:r w:rsidRPr="00E26EFD">
        <w:rPr>
          <w:rStyle w:val="apple-converted-space"/>
          <w:b/>
          <w:bCs/>
          <w:color w:val="000000"/>
          <w:shd w:val="clear" w:color="auto" w:fill="FFFFFF"/>
        </w:rPr>
        <w:t> </w:t>
      </w:r>
      <w:r w:rsidRPr="00E26EFD">
        <w:rPr>
          <w:color w:val="000000"/>
          <w:shd w:val="clear" w:color="auto" w:fill="FFFFFF"/>
        </w:rPr>
        <w:t>se sitúa en el</w:t>
      </w:r>
      <w:r w:rsidRPr="00E26EFD">
        <w:rPr>
          <w:rStyle w:val="apple-converted-space"/>
          <w:color w:val="000000"/>
          <w:shd w:val="clear" w:color="auto" w:fill="FFFFFF"/>
        </w:rPr>
        <w:t> </w:t>
      </w:r>
      <w:r w:rsidRPr="00E26EFD">
        <w:rPr>
          <w:iCs/>
          <w:color w:val="000000"/>
          <w:shd w:val="clear" w:color="auto" w:fill="FFFFFF"/>
        </w:rPr>
        <w:t>segundo espacio</w:t>
      </w:r>
      <w:r w:rsidRPr="00E26EFD">
        <w:rPr>
          <w:color w:val="000000"/>
          <w:shd w:val="clear" w:color="auto" w:fill="FFFFFF"/>
        </w:rPr>
        <w:t>, de vital importancia, en la vida de los niños y niñas. Entre sus objetivos</w:t>
      </w:r>
      <w:r w:rsidRPr="00E26EFD">
        <w:rPr>
          <w:rStyle w:val="apple-converted-space"/>
          <w:b/>
          <w:bCs/>
          <w:color w:val="000000"/>
          <w:shd w:val="clear" w:color="auto" w:fill="FFFFFF"/>
        </w:rPr>
        <w:t> </w:t>
      </w:r>
      <w:r w:rsidRPr="00E26EFD">
        <w:rPr>
          <w:color w:val="000000"/>
          <w:shd w:val="clear" w:color="auto" w:fill="FFFFFF"/>
        </w:rPr>
        <w:t>se encuentra: fomentar la participación, cooperación y colaboración entre los alumnos. En consecuencia, la puesta en práctica de los valores comunitarios y democráticos que se proponen en la familia y la escuela, formarían parte de las experiencias y vivencias de los alumnos, desde los dos ámbitos en los que interactúa cada día, configurando su identidad y el concepto que de sí mismo van adquiriendo.</w:t>
      </w:r>
    </w:p>
    <w:p w:rsidR="000F79AF" w:rsidRPr="00E26EFD" w:rsidRDefault="000F79AF" w:rsidP="00E26EFD">
      <w:pPr>
        <w:pStyle w:val="NormalWeb"/>
        <w:spacing w:before="0" w:beforeAutospacing="0" w:after="0" w:afterAutospacing="0" w:line="360" w:lineRule="auto"/>
        <w:jc w:val="both"/>
        <w:rPr>
          <w:color w:val="000000"/>
          <w:shd w:val="clear" w:color="auto" w:fill="FFFFFF"/>
        </w:rPr>
      </w:pPr>
      <w:r w:rsidRPr="00E26EFD">
        <w:rPr>
          <w:color w:val="000000"/>
          <w:shd w:val="clear" w:color="auto" w:fill="FFFFFF"/>
        </w:rPr>
        <w:t xml:space="preserve">     </w:t>
      </w:r>
      <w:r>
        <w:rPr>
          <w:color w:val="000000"/>
          <w:shd w:val="clear" w:color="auto" w:fill="FFFFFF"/>
        </w:rPr>
        <w:tab/>
      </w:r>
      <w:r w:rsidRPr="00E26EFD">
        <w:rPr>
          <w:color w:val="000000"/>
          <w:shd w:val="clear" w:color="auto" w:fill="FFFFFF"/>
        </w:rPr>
        <w:t xml:space="preserve">Para la familia es de gran significación el hecho de que sus hijos puedan asistir a la escuela, a los efectos de la obtención de una certificación imprescindible para una </w:t>
      </w:r>
      <w:r w:rsidRPr="00E26EFD">
        <w:rPr>
          <w:color w:val="000000"/>
          <w:shd w:val="clear" w:color="auto" w:fill="FFFFFF"/>
        </w:rPr>
        <w:lastRenderedPageBreak/>
        <w:t>futura inserción laboral. La escuela y la familia son dos instituciones que se influyen mutuamente y son determinantes en los procesos formativos de los sujetos.</w:t>
      </w:r>
    </w:p>
    <w:p w:rsidR="000F79AF" w:rsidRDefault="000F79AF" w:rsidP="000F05C1">
      <w:pPr>
        <w:spacing w:after="0" w:line="240" w:lineRule="auto"/>
        <w:jc w:val="center"/>
        <w:rPr>
          <w:rFonts w:ascii="Times New Roman" w:hAnsi="Times New Roman"/>
          <w:b/>
          <w:i/>
          <w:sz w:val="24"/>
          <w:szCs w:val="24"/>
        </w:rPr>
      </w:pPr>
    </w:p>
    <w:p w:rsidR="000F79AF" w:rsidRPr="00E26EFD" w:rsidRDefault="000F79AF" w:rsidP="000F05C1">
      <w:pPr>
        <w:spacing w:after="0" w:line="240" w:lineRule="auto"/>
        <w:jc w:val="center"/>
        <w:rPr>
          <w:rFonts w:ascii="Times New Roman" w:hAnsi="Times New Roman"/>
          <w:b/>
          <w:i/>
          <w:sz w:val="24"/>
          <w:szCs w:val="24"/>
        </w:rPr>
      </w:pPr>
    </w:p>
    <w:p w:rsidR="000F79AF" w:rsidRPr="00E26EFD" w:rsidRDefault="000F79AF" w:rsidP="000F05C1">
      <w:pPr>
        <w:spacing w:after="0" w:line="240" w:lineRule="auto"/>
        <w:jc w:val="center"/>
        <w:rPr>
          <w:rFonts w:ascii="Times New Roman" w:hAnsi="Times New Roman"/>
          <w:b/>
          <w:i/>
          <w:sz w:val="24"/>
          <w:szCs w:val="24"/>
        </w:rPr>
      </w:pPr>
      <w:r w:rsidRPr="00E26EFD">
        <w:rPr>
          <w:rFonts w:ascii="Times New Roman" w:hAnsi="Times New Roman"/>
          <w:b/>
          <w:i/>
          <w:sz w:val="24"/>
          <w:szCs w:val="24"/>
        </w:rPr>
        <w:t>Educación Inicial</w:t>
      </w:r>
    </w:p>
    <w:p w:rsidR="000F79AF" w:rsidRPr="00E26EFD" w:rsidRDefault="000F79AF" w:rsidP="000F05C1">
      <w:pPr>
        <w:spacing w:after="0" w:line="240" w:lineRule="auto"/>
        <w:jc w:val="center"/>
        <w:rPr>
          <w:rFonts w:ascii="Times New Roman" w:hAnsi="Times New Roman"/>
          <w:b/>
          <w:i/>
          <w:sz w:val="24"/>
          <w:szCs w:val="24"/>
        </w:rPr>
      </w:pPr>
    </w:p>
    <w:p w:rsidR="000F79AF" w:rsidRPr="00E26EFD"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 el subsistema del Sistema Educativo Bolivariano el cual es el encargado de brindar atención integral al niño y la niña entre 0 a 6 años de edad a fin d garantizar la continuidad pedagógica afectiva en el subsistema de Educación Primaria Bolivariana.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2005)</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Finalidad de la Educación Inicial</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 iniciarlos en la formación de hábitos, habilidades, destrezas, actitudes y valores basados en la identidad local, regional y nacional, mediante el desarrollo de su potencial creativo y el pleno ejercicio de su potencialidad en formación atendiendo a la diversidad e interculturalidad.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2005)</w:t>
      </w:r>
    </w:p>
    <w:p w:rsidR="000F79AF" w:rsidRPr="00E26EFD" w:rsidRDefault="000F79AF" w:rsidP="000F05C1">
      <w:pPr>
        <w:spacing w:after="0" w:line="240" w:lineRule="auto"/>
        <w:jc w:val="both"/>
        <w:rPr>
          <w:rFonts w:ascii="Times New Roman" w:hAnsi="Times New Roman"/>
          <w:i/>
          <w:sz w:val="24"/>
          <w:szCs w:val="24"/>
        </w:rPr>
      </w:pPr>
    </w:p>
    <w:p w:rsidR="000F79AF" w:rsidRPr="00E26EFD" w:rsidRDefault="000F79AF" w:rsidP="000F05C1">
      <w:pPr>
        <w:spacing w:after="0" w:line="240" w:lineRule="auto"/>
        <w:jc w:val="both"/>
        <w:rPr>
          <w:rFonts w:ascii="Times New Roman" w:hAnsi="Times New Roman"/>
          <w:i/>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Objetivos de la Educación Inicial</w:t>
      </w: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E26EFD">
      <w:pPr>
        <w:pStyle w:val="Prrafodelista"/>
        <w:numPr>
          <w:ilvl w:val="0"/>
          <w:numId w:val="13"/>
        </w:numPr>
        <w:tabs>
          <w:tab w:val="clear" w:pos="720"/>
        </w:tabs>
        <w:spacing w:after="0" w:line="360" w:lineRule="auto"/>
        <w:ind w:left="0" w:firstLine="567"/>
        <w:jc w:val="both"/>
        <w:rPr>
          <w:rFonts w:ascii="Times New Roman" w:hAnsi="Times New Roman"/>
          <w:sz w:val="24"/>
          <w:szCs w:val="24"/>
        </w:rPr>
      </w:pPr>
      <w:r w:rsidRPr="00E26EFD">
        <w:rPr>
          <w:rFonts w:ascii="Times New Roman" w:hAnsi="Times New Roman"/>
          <w:sz w:val="24"/>
          <w:szCs w:val="24"/>
        </w:rPr>
        <w:t>Propiciar  experiencias de aprendizaje que le permitan a los niños y a las niñas fortalecer sus potencialidades para un desarrollo pleno y armonioso.</w:t>
      </w:r>
    </w:p>
    <w:p w:rsidR="000F79AF" w:rsidRPr="00E26EFD" w:rsidRDefault="000F79AF" w:rsidP="00E26EFD">
      <w:pPr>
        <w:pStyle w:val="Prrafodelista"/>
        <w:numPr>
          <w:ilvl w:val="0"/>
          <w:numId w:val="13"/>
        </w:numPr>
        <w:tabs>
          <w:tab w:val="clear" w:pos="720"/>
        </w:tabs>
        <w:spacing w:after="0" w:line="360" w:lineRule="auto"/>
        <w:ind w:left="0" w:firstLine="567"/>
        <w:jc w:val="both"/>
        <w:rPr>
          <w:rFonts w:ascii="Times New Roman" w:hAnsi="Times New Roman"/>
          <w:sz w:val="24"/>
          <w:szCs w:val="24"/>
        </w:rPr>
      </w:pPr>
      <w:r w:rsidRPr="00E26EFD">
        <w:rPr>
          <w:rFonts w:ascii="Times New Roman" w:hAnsi="Times New Roman"/>
          <w:sz w:val="24"/>
          <w:szCs w:val="24"/>
        </w:rPr>
        <w:t>Favorecer el desarrollo de la identidad de los niños y las niñas en respeto a su dignidad y a sus diferencias individuales, sociales, económicas, culturales, lingüísticas y religiosas.</w:t>
      </w:r>
    </w:p>
    <w:p w:rsidR="000F79AF" w:rsidRPr="00E26EFD" w:rsidRDefault="000F79AF" w:rsidP="00E26EFD">
      <w:pPr>
        <w:pStyle w:val="Prrafodelista"/>
        <w:numPr>
          <w:ilvl w:val="0"/>
          <w:numId w:val="13"/>
        </w:numPr>
        <w:tabs>
          <w:tab w:val="clear" w:pos="720"/>
        </w:tabs>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 Promover la creación ampliación y consolidación de redes de atención integral infantil entre los distintos servicios y organizaciones de las comunidades.</w:t>
      </w:r>
    </w:p>
    <w:p w:rsidR="000F79AF" w:rsidRPr="00E26EFD" w:rsidRDefault="000F79AF" w:rsidP="00E26EFD">
      <w:pPr>
        <w:pStyle w:val="Prrafodelista"/>
        <w:numPr>
          <w:ilvl w:val="0"/>
          <w:numId w:val="13"/>
        </w:numPr>
        <w:tabs>
          <w:tab w:val="clear" w:pos="720"/>
        </w:tabs>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Fortalecer a las familias, los adultos significativos y a las comunidades en su formación para mediar en el desarrollo infantil, así como en su participación en la </w:t>
      </w:r>
      <w:r w:rsidRPr="00E26EFD">
        <w:rPr>
          <w:rFonts w:ascii="Times New Roman" w:hAnsi="Times New Roman"/>
          <w:sz w:val="24"/>
          <w:szCs w:val="24"/>
        </w:rPr>
        <w:lastRenderedPageBreak/>
        <w:t>acción educativa, dentro de un proceso de corresponsabilidad entre la familia, la sociedad y el estado.</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i/>
          <w:sz w:val="24"/>
          <w:szCs w:val="24"/>
        </w:rPr>
      </w:pPr>
      <w:r w:rsidRPr="00E26EFD">
        <w:rPr>
          <w:rFonts w:ascii="Times New Roman" w:hAnsi="Times New Roman"/>
          <w:b/>
          <w:i/>
          <w:sz w:val="24"/>
          <w:szCs w:val="24"/>
        </w:rPr>
        <w:t>Docente de Educación Inicial</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El perfil del docente de educación inicial, tanto en lo profesional como en lo personal y sociocultural, reúne unas características personales y particulares, es decir debe poseer un amplio conocimiento y dominio sobre el desarrollo evolutivo del niño y la niña entre los 0-6 años de vida; de cómo aprende de sus intereses, necesidades, potencialidades y de la realidad social y cultural, así como de la profunda sensibilidad social, en virtud de las condiciones presentes en los ambientes e trabajo donde le corresponda interactuar.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xml:space="preserve">, 2005) </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En tal sentido el docente de educación inicial debe manejar principios andrológicos que le permiten mediar en la formación y desarrollo de las competencias básicas de las familias y de otros actores educativos como la comunidad en general; todo esto con la finalidad que asuma conscientemente la ejecución de acciones educativas con sus hijos e hijas.</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Es por ello que la acción educativa que ejerce el docente de educación inicial debe estar orientada a potenciar las competencias y habilidades de la familia para fortalecer el proceso de aprendizaje y desarrollo integral del niño y la niña.</w:t>
      </w:r>
    </w:p>
    <w:p w:rsidR="000F79AF" w:rsidRPr="000F05C1" w:rsidRDefault="000F79AF" w:rsidP="000F05C1">
      <w:pPr>
        <w:spacing w:after="0" w:line="240" w:lineRule="auto"/>
        <w:jc w:val="center"/>
        <w:rPr>
          <w:rFonts w:ascii="Times New Roman" w:hAnsi="Times New Roman"/>
          <w:i/>
          <w:sz w:val="24"/>
          <w:szCs w:val="24"/>
        </w:rPr>
      </w:pPr>
    </w:p>
    <w:p w:rsidR="000F79AF" w:rsidRPr="000F05C1" w:rsidRDefault="000F79AF" w:rsidP="000F05C1">
      <w:pPr>
        <w:spacing w:after="0" w:line="240" w:lineRule="auto"/>
        <w:jc w:val="center"/>
        <w:rPr>
          <w:rFonts w:ascii="Times New Roman" w:hAnsi="Times New Roman"/>
          <w:i/>
          <w:sz w:val="24"/>
          <w:szCs w:val="24"/>
        </w:rPr>
      </w:pPr>
    </w:p>
    <w:p w:rsidR="000F79AF" w:rsidRPr="000F05C1" w:rsidRDefault="000F79AF" w:rsidP="000F05C1">
      <w:pPr>
        <w:spacing w:after="0" w:line="240" w:lineRule="auto"/>
        <w:jc w:val="center"/>
        <w:rPr>
          <w:rFonts w:ascii="Times New Roman" w:hAnsi="Times New Roman"/>
          <w:b/>
          <w:i/>
          <w:sz w:val="24"/>
          <w:szCs w:val="24"/>
        </w:rPr>
      </w:pPr>
      <w:r w:rsidRPr="000F05C1">
        <w:rPr>
          <w:rFonts w:ascii="Times New Roman" w:hAnsi="Times New Roman"/>
          <w:b/>
          <w:i/>
          <w:sz w:val="24"/>
          <w:szCs w:val="24"/>
        </w:rPr>
        <w:t>Atención no Convencional</w:t>
      </w: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Tomando en cuenta las diferencias individuales de los niños y niñas, familias y comunidades, el gobierno nacional a través de la Educación Inicial crea la atención no convencional, la cual se ofrece en espacios diversos que influyen ambientes comunitarios, familiares, ludotecas, centros comunitarios de atención integral  y hogares espontáneos de cuidado infantil de acuerdo con sus necesidades.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 xml:space="preserve">Desde esta perspectiva la atención no convencional asume el papel de mediador de los procesos sociales y educativos que se generan en el seno familiar y comunitario; esta tiene entre sus propósitos promover y profundizar el liderazgo social, democrático, participativo, </w:t>
      </w:r>
      <w:proofErr w:type="spellStart"/>
      <w:r w:rsidRPr="00E26EFD">
        <w:rPr>
          <w:rFonts w:ascii="Times New Roman" w:hAnsi="Times New Roman"/>
          <w:sz w:val="24"/>
          <w:szCs w:val="24"/>
        </w:rPr>
        <w:t>cogestionario</w:t>
      </w:r>
      <w:proofErr w:type="spellEnd"/>
      <w:r w:rsidRPr="00E26EFD">
        <w:rPr>
          <w:rFonts w:ascii="Times New Roman" w:hAnsi="Times New Roman"/>
          <w:sz w:val="24"/>
          <w:szCs w:val="24"/>
        </w:rPr>
        <w:t xml:space="preserve"> y con equidad social.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Por otra parte la atención no convencional se concreta con el nombre de Simoncito Comunitario y este se desarrolla y se ejecuta a través de estrategias de formación sistemática, orientación, modelaje y organización dirigidas principalmente a privilegiar a la familia como primera institución educativa y socializadora.</w:t>
      </w:r>
    </w:p>
    <w:p w:rsidR="000F79AF"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 xml:space="preserve">Actividad Pedagógica Conjunta </w:t>
      </w:r>
    </w:p>
    <w:p w:rsidR="000F79AF"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La orientación que se le brinda la las familias, tanto de forma individual como grupal, se ejecuta a través de la atención pedagógica conjunta, que comprende la participación de estas madres, padres, abuelos, tíos, hermanos mayores, representantes o responsables en conjuntos con los niños y las niñas y el docente de educación inicial.</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La actividad pedagógica conjunta, requiere de un proceso de planificación de las actividades a realizar, lo que implica:</w:t>
      </w:r>
    </w:p>
    <w:p w:rsidR="000F79AF" w:rsidRPr="00E26EFD" w:rsidRDefault="000F79AF" w:rsidP="000F05C1">
      <w:pPr>
        <w:pStyle w:val="Prrafodelista"/>
        <w:numPr>
          <w:ilvl w:val="0"/>
          <w:numId w:val="14"/>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Partir de los resultados obtenidos de la caracterización de la familia, niños y niñas y comunidad, tanto la inicial como la que se deriva del contacto cotidiano en la interrelación con las familias, selección de los diferentes contenidos, conforme al currículo de educación inicial y de su respectiva contextualización, considerando para ello los ejes curriculares y los aprendizajes esperados de acuerdo a las edades de los niños y niñas, el contexto educativo, el entorno familiar y comunitario. Este momento es propicio para planificar, también el tema del mensaje formativo a las familias.</w:t>
      </w:r>
    </w:p>
    <w:p w:rsidR="000F79AF" w:rsidRPr="00E26EFD" w:rsidRDefault="000F79AF" w:rsidP="000F05C1">
      <w:pPr>
        <w:pStyle w:val="Prrafodelista"/>
        <w:numPr>
          <w:ilvl w:val="0"/>
          <w:numId w:val="14"/>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La atención pedagógica conjunta en su concepción debe estimular el juego como una estrategia fundamental pues posibilita el establecimiento de interacciones afectivas abiertas y naturales, por lo que debe proponerse actividades lúdicas atractivas que motiven y alegren a las familias, niños y niñas. Lo que lograra a partir </w:t>
      </w:r>
      <w:r w:rsidRPr="00E26EFD">
        <w:rPr>
          <w:rFonts w:ascii="Times New Roman" w:hAnsi="Times New Roman"/>
          <w:sz w:val="24"/>
          <w:szCs w:val="24"/>
        </w:rPr>
        <w:lastRenderedPageBreak/>
        <w:t>del análisis con las familias sobre la importancia de su participación entusiasta y alegre en las diferentes actividades que se realizan.</w:t>
      </w:r>
    </w:p>
    <w:p w:rsidR="000F79AF" w:rsidRPr="00E26EFD" w:rsidRDefault="000F79AF" w:rsidP="000F05C1">
      <w:pPr>
        <w:pStyle w:val="Prrafodelista"/>
        <w:numPr>
          <w:ilvl w:val="0"/>
          <w:numId w:val="14"/>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Prever la participación de la familia en los distintos momentos de la atención pedagógica conjunta, lo que significa que harán, antes de iniciar las actividades propiamente dichas.</w:t>
      </w:r>
    </w:p>
    <w:p w:rsidR="000F79AF" w:rsidRPr="00E26EFD" w:rsidRDefault="000F79AF" w:rsidP="000F05C1">
      <w:pPr>
        <w:pStyle w:val="Prrafodelista"/>
        <w:numPr>
          <w:ilvl w:val="0"/>
          <w:numId w:val="14"/>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Selección y elaboración de los materiales y recursos didácticos necesarios y de los momentos en que van a hacer utilizados.</w:t>
      </w:r>
    </w:p>
    <w:p w:rsidR="000F79AF" w:rsidRPr="00E26EFD" w:rsidRDefault="000F79AF" w:rsidP="000F05C1">
      <w:pPr>
        <w:pStyle w:val="Prrafodelista"/>
        <w:numPr>
          <w:ilvl w:val="0"/>
          <w:numId w:val="14"/>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Determinación del espacio donde se va a realizar la actividad pedagógica conjunta, teniendo en cuenta las condiciones higiénico-sanitarias y el aprovechamiento del área de trabajo.</w:t>
      </w:r>
    </w:p>
    <w:p w:rsidR="000F79AF" w:rsidRPr="00E26EFD" w:rsidRDefault="000F79AF" w:rsidP="000F05C1">
      <w:pPr>
        <w:pStyle w:val="Prrafodelista"/>
        <w:spacing w:after="0" w:line="360" w:lineRule="auto"/>
        <w:ind w:left="0" w:firstLine="567"/>
        <w:jc w:val="both"/>
        <w:rPr>
          <w:rFonts w:ascii="Times New Roman" w:hAnsi="Times New Roman"/>
          <w:sz w:val="24"/>
          <w:szCs w:val="24"/>
        </w:rPr>
      </w:pPr>
      <w:r w:rsidRPr="00E26EFD">
        <w:rPr>
          <w:rFonts w:ascii="Times New Roman" w:hAnsi="Times New Roman"/>
          <w:sz w:val="24"/>
          <w:szCs w:val="24"/>
        </w:rPr>
        <w:t>La actividad pedagógica conjunta, ya sea de forma individual o grupal se estructura en tres momentos.</w:t>
      </w:r>
    </w:p>
    <w:p w:rsidR="000F79AF" w:rsidRPr="00E26EFD" w:rsidRDefault="000F79AF" w:rsidP="000F05C1">
      <w:pPr>
        <w:pStyle w:val="Prrafodelista"/>
        <w:spacing w:after="0" w:line="360" w:lineRule="auto"/>
        <w:ind w:left="0" w:firstLine="567"/>
        <w:jc w:val="both"/>
        <w:rPr>
          <w:rFonts w:ascii="Times New Roman" w:hAnsi="Times New Roman"/>
          <w:b/>
          <w:i/>
          <w:sz w:val="24"/>
          <w:szCs w:val="24"/>
        </w:rPr>
      </w:pPr>
      <w:r w:rsidRPr="00E26EFD">
        <w:rPr>
          <w:rFonts w:ascii="Times New Roman" w:hAnsi="Times New Roman"/>
          <w:b/>
          <w:i/>
          <w:sz w:val="24"/>
          <w:szCs w:val="24"/>
        </w:rPr>
        <w:t xml:space="preserve">Primer Momento de la Atención Pedagógica Conjunta: </w:t>
      </w:r>
    </w:p>
    <w:p w:rsidR="000F79AF" w:rsidRPr="00E26EFD" w:rsidRDefault="000F79AF" w:rsidP="000F05C1">
      <w:pPr>
        <w:pStyle w:val="Prrafodelista"/>
        <w:numPr>
          <w:ilvl w:val="0"/>
          <w:numId w:val="15"/>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Estimulación, preparación y orientación</w:t>
      </w:r>
    </w:p>
    <w:p w:rsidR="000F79AF" w:rsidRPr="00E26EFD" w:rsidRDefault="000F79AF" w:rsidP="000F05C1">
      <w:pPr>
        <w:pStyle w:val="Prrafodelista"/>
        <w:numPr>
          <w:ilvl w:val="0"/>
          <w:numId w:val="15"/>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Creación de las condiciones necesarias para realizar la actividad</w:t>
      </w:r>
    </w:p>
    <w:p w:rsidR="000F79AF" w:rsidRPr="00E26EFD" w:rsidRDefault="000F79AF" w:rsidP="000F05C1">
      <w:pPr>
        <w:pStyle w:val="Prrafodelista"/>
        <w:numPr>
          <w:ilvl w:val="0"/>
          <w:numId w:val="15"/>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Orientación a las familias sobre qué van hacer y cómo hacerlo</w:t>
      </w:r>
    </w:p>
    <w:p w:rsidR="000F79AF" w:rsidRPr="00E26EFD" w:rsidRDefault="000F79AF" w:rsidP="000F05C1">
      <w:pPr>
        <w:pStyle w:val="Prrafodelista"/>
        <w:numPr>
          <w:ilvl w:val="0"/>
          <w:numId w:val="15"/>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Utilización del material didáctico</w:t>
      </w:r>
    </w:p>
    <w:p w:rsidR="000F79AF" w:rsidRPr="00E26EFD" w:rsidRDefault="000F79AF" w:rsidP="000F05C1">
      <w:pPr>
        <w:spacing w:after="0" w:line="360" w:lineRule="auto"/>
        <w:ind w:firstLine="567"/>
        <w:jc w:val="both"/>
        <w:rPr>
          <w:rFonts w:ascii="Times New Roman" w:hAnsi="Times New Roman"/>
          <w:b/>
          <w:i/>
          <w:sz w:val="24"/>
          <w:szCs w:val="24"/>
        </w:rPr>
      </w:pPr>
      <w:r w:rsidRPr="00E26EFD">
        <w:rPr>
          <w:rFonts w:ascii="Times New Roman" w:hAnsi="Times New Roman"/>
          <w:b/>
          <w:i/>
          <w:sz w:val="24"/>
          <w:szCs w:val="24"/>
        </w:rPr>
        <w:t>Segundo Momento de la Atención Pedagógica Conjunta:</w:t>
      </w:r>
    </w:p>
    <w:p w:rsidR="000F79AF" w:rsidRPr="00E26EFD" w:rsidRDefault="000F79AF" w:rsidP="000F05C1">
      <w:pPr>
        <w:pStyle w:val="Prrafodelista"/>
        <w:numPr>
          <w:ilvl w:val="0"/>
          <w:numId w:val="16"/>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Desarrollo de la actividad</w:t>
      </w:r>
    </w:p>
    <w:p w:rsidR="000F79AF" w:rsidRPr="00E26EFD" w:rsidRDefault="000F79AF" w:rsidP="000F05C1">
      <w:pPr>
        <w:pStyle w:val="Prrafodelista"/>
        <w:numPr>
          <w:ilvl w:val="0"/>
          <w:numId w:val="16"/>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Creación de un clima favorable para la realización de la actividad</w:t>
      </w:r>
    </w:p>
    <w:p w:rsidR="000F79AF" w:rsidRPr="00E26EFD" w:rsidRDefault="000F79AF" w:rsidP="000F05C1">
      <w:pPr>
        <w:pStyle w:val="Prrafodelista"/>
        <w:numPr>
          <w:ilvl w:val="0"/>
          <w:numId w:val="16"/>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Participación de los niños, niñas en la actividad</w:t>
      </w:r>
    </w:p>
    <w:p w:rsidR="000F79AF" w:rsidRPr="00E26EFD" w:rsidRDefault="000F79AF" w:rsidP="000F05C1">
      <w:pPr>
        <w:pStyle w:val="Prrafodelista"/>
        <w:numPr>
          <w:ilvl w:val="0"/>
          <w:numId w:val="16"/>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Atención a las diferencias individuales</w:t>
      </w:r>
    </w:p>
    <w:p w:rsidR="000F79AF" w:rsidRPr="00E26EFD" w:rsidRDefault="000F79AF" w:rsidP="000F05C1">
      <w:pPr>
        <w:pStyle w:val="Prrafodelista"/>
        <w:numPr>
          <w:ilvl w:val="0"/>
          <w:numId w:val="16"/>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Promoción de las relaciones entre familias niños y niñas </w:t>
      </w:r>
    </w:p>
    <w:p w:rsidR="000F79AF" w:rsidRPr="00E26EFD" w:rsidRDefault="000F79AF" w:rsidP="000F05C1">
      <w:pPr>
        <w:spacing w:after="0" w:line="360" w:lineRule="auto"/>
        <w:ind w:firstLine="567"/>
        <w:jc w:val="both"/>
        <w:rPr>
          <w:rFonts w:ascii="Times New Roman" w:hAnsi="Times New Roman"/>
          <w:b/>
          <w:i/>
          <w:sz w:val="24"/>
          <w:szCs w:val="24"/>
        </w:rPr>
      </w:pPr>
      <w:r w:rsidRPr="00E26EFD">
        <w:rPr>
          <w:rFonts w:ascii="Times New Roman" w:hAnsi="Times New Roman"/>
          <w:b/>
          <w:i/>
          <w:sz w:val="24"/>
          <w:szCs w:val="24"/>
        </w:rPr>
        <w:t xml:space="preserve">Tercer Momento de la Atención Pedagógica Conjunta </w:t>
      </w:r>
    </w:p>
    <w:p w:rsidR="000F79AF" w:rsidRPr="00E26EFD" w:rsidRDefault="000F79AF" w:rsidP="000F05C1">
      <w:pPr>
        <w:pStyle w:val="Prrafodelista"/>
        <w:numPr>
          <w:ilvl w:val="0"/>
          <w:numId w:val="17"/>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Evaluación y proyección</w:t>
      </w:r>
    </w:p>
    <w:p w:rsidR="000F79AF" w:rsidRPr="00E26EFD" w:rsidRDefault="000F79AF" w:rsidP="000F05C1">
      <w:pPr>
        <w:pStyle w:val="Prrafodelista"/>
        <w:numPr>
          <w:ilvl w:val="0"/>
          <w:numId w:val="17"/>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Valoración de los resultados en función de los objetivos de la actividad de la atención pedagógica conjunta</w:t>
      </w:r>
    </w:p>
    <w:p w:rsidR="000F79AF" w:rsidRPr="00E26EFD" w:rsidRDefault="000F79AF" w:rsidP="000F05C1">
      <w:pPr>
        <w:pStyle w:val="Prrafodelista"/>
        <w:numPr>
          <w:ilvl w:val="0"/>
          <w:numId w:val="17"/>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Orientación a la familia sobre la continuidad de las acciones educativas en el hogar</w:t>
      </w:r>
    </w:p>
    <w:p w:rsidR="000F79AF" w:rsidRPr="00E26EFD" w:rsidRDefault="000F79AF" w:rsidP="000F05C1">
      <w:pPr>
        <w:pStyle w:val="Prrafodelista"/>
        <w:numPr>
          <w:ilvl w:val="0"/>
          <w:numId w:val="17"/>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lastRenderedPageBreak/>
        <w:t>Sugerencias de actividades a realizar en el hogar, a fin de prepararse para la próxima actividad de la  atención pedagógica conjunta.</w:t>
      </w:r>
    </w:p>
    <w:p w:rsidR="000F79AF" w:rsidRPr="00E26EFD" w:rsidRDefault="000F79AF" w:rsidP="000F05C1">
      <w:pPr>
        <w:pStyle w:val="Prrafodelista"/>
        <w:numPr>
          <w:ilvl w:val="0"/>
          <w:numId w:val="17"/>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Mensaje formativo e informativo a las familias.</w:t>
      </w:r>
    </w:p>
    <w:p w:rsidR="000F79AF"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r w:rsidRPr="000F05C1">
        <w:rPr>
          <w:rFonts w:ascii="Times New Roman" w:hAnsi="Times New Roman"/>
          <w:b/>
          <w:i/>
          <w:sz w:val="24"/>
          <w:szCs w:val="24"/>
        </w:rPr>
        <w:t>Maestro en casa</w:t>
      </w: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El proyecto Maestro en Casa es una iniciativa no convencional, creada por el gobierno nacional, dirigida a los sectores de bajos recursos, orientada a incrementar la participación de los adultos más significativos en el proceso educativo de los niños y niñas de 0 a 6 años.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El desarrollo de este programa favorece la creación de nuevos espacios de acción y reflexión para enriquecer el proceso de atención pedagógica de los niños y niñas menores de 6 años, igualmente busca apoyar, complementar y favorecer los programas de desarrollo social vigente en el ámbito nacional y local.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Este programa fue una estrategia no convencional creada en ese momento para fortalecer la relación de el entorno familiar del niño y la niña entre 0- 6 años; actualmente la figura del maestro en casa es sustituida por el docente que atiende la vía no convencional de educación inicial, el cual es el encargado de orientar a la familia y a la comunidad en relación a la parte educativa de los niños y niñas.  </w:t>
      </w:r>
    </w:p>
    <w:p w:rsidR="000F79AF" w:rsidRPr="000F05C1" w:rsidRDefault="000F79AF" w:rsidP="000F05C1">
      <w:pPr>
        <w:spacing w:after="0" w:line="240" w:lineRule="auto"/>
        <w:jc w:val="center"/>
        <w:rPr>
          <w:rFonts w:ascii="Times New Roman" w:hAnsi="Times New Roman"/>
          <w:i/>
          <w:sz w:val="24"/>
          <w:szCs w:val="24"/>
        </w:rPr>
      </w:pPr>
    </w:p>
    <w:p w:rsidR="000F79AF" w:rsidRPr="000F05C1" w:rsidRDefault="000F79AF" w:rsidP="000F05C1">
      <w:pPr>
        <w:spacing w:after="0" w:line="240" w:lineRule="auto"/>
        <w:jc w:val="center"/>
        <w:rPr>
          <w:rFonts w:ascii="Times New Roman" w:hAnsi="Times New Roman"/>
          <w:i/>
          <w:sz w:val="24"/>
          <w:szCs w:val="24"/>
        </w:rPr>
      </w:pPr>
    </w:p>
    <w:p w:rsidR="000F79AF" w:rsidRPr="000F05C1" w:rsidRDefault="000F79AF" w:rsidP="000F05C1">
      <w:pPr>
        <w:spacing w:after="0" w:line="240" w:lineRule="auto"/>
        <w:jc w:val="center"/>
        <w:rPr>
          <w:rFonts w:ascii="Times New Roman" w:hAnsi="Times New Roman"/>
          <w:b/>
          <w:i/>
          <w:sz w:val="24"/>
          <w:szCs w:val="24"/>
        </w:rPr>
      </w:pPr>
      <w:r w:rsidRPr="000F05C1">
        <w:rPr>
          <w:rFonts w:ascii="Times New Roman" w:hAnsi="Times New Roman"/>
          <w:b/>
          <w:i/>
          <w:sz w:val="24"/>
          <w:szCs w:val="24"/>
        </w:rPr>
        <w:t>Programa Familia</w:t>
      </w:r>
    </w:p>
    <w:p w:rsidR="000F79AF" w:rsidRPr="000F05C1" w:rsidRDefault="000F79AF" w:rsidP="000F05C1">
      <w:pPr>
        <w:spacing w:after="0" w:line="240" w:lineRule="auto"/>
        <w:jc w:val="center"/>
        <w:rPr>
          <w:rFonts w:ascii="Times New Roman" w:hAnsi="Times New Roman"/>
          <w:b/>
          <w:i/>
          <w:sz w:val="24"/>
          <w:szCs w:val="24"/>
        </w:rPr>
      </w:pPr>
    </w:p>
    <w:p w:rsidR="000F79AF" w:rsidRPr="000F05C1"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El programa familia ha sido un instrumento concreto que el estado venezolano ha promovido de educación a las familias para la modificación de sus conocimientos, actitudes y prácticas en relación a la dignidad del niño y la niña. Es el programa más antiguo y con mayor número de centros operativos (más de 350). Fue creado en 1976 bajo la tutela del extinto Ministerio para el desarrollo de la inteligencia.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Sin embargo fue objeto de numerosos cambios, es por ello que años después paso a formar parte según decreto nacional del ministerio de educación, directamente </w:t>
      </w:r>
      <w:r w:rsidRPr="00E26EFD">
        <w:rPr>
          <w:rFonts w:ascii="Times New Roman" w:hAnsi="Times New Roman"/>
          <w:sz w:val="24"/>
          <w:szCs w:val="24"/>
        </w:rPr>
        <w:lastRenderedPageBreak/>
        <w:t xml:space="preserve">a la dirección de </w:t>
      </w:r>
      <w:proofErr w:type="spellStart"/>
      <w:r w:rsidRPr="00E26EFD">
        <w:rPr>
          <w:rFonts w:ascii="Times New Roman" w:hAnsi="Times New Roman"/>
          <w:sz w:val="24"/>
          <w:szCs w:val="24"/>
        </w:rPr>
        <w:t>preescolar</w:t>
      </w:r>
      <w:proofErr w:type="spellEnd"/>
      <w:r w:rsidRPr="00E26EFD">
        <w:rPr>
          <w:rFonts w:ascii="Times New Roman" w:hAnsi="Times New Roman"/>
          <w:sz w:val="24"/>
          <w:szCs w:val="24"/>
        </w:rPr>
        <w:t xml:space="preserve"> como un programa no convencional, el cual le brinda  atención a la madre, niño y niña. Y se le asigna una misión la cual sería la de contribuir a fortalecer los valores de la familia como núcleo esencial de la sociedad a fin de lograr su activa participación en el campo de la educación y la salud, y se le rediseña con la metodología curricular propia de los programas de educación. </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i/>
          <w:sz w:val="24"/>
          <w:szCs w:val="24"/>
        </w:rPr>
      </w:pPr>
      <w:r w:rsidRPr="00E26EFD">
        <w:rPr>
          <w:rFonts w:ascii="Times New Roman" w:hAnsi="Times New Roman"/>
          <w:b/>
          <w:i/>
          <w:sz w:val="24"/>
          <w:szCs w:val="24"/>
        </w:rPr>
        <w:t>Estrategia</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 xml:space="preserve">     </w:t>
      </w:r>
      <w:r w:rsidRPr="00E26EFD">
        <w:rPr>
          <w:rFonts w:ascii="Times New Roman" w:hAnsi="Times New Roman"/>
          <w:b/>
          <w:sz w:val="24"/>
          <w:szCs w:val="24"/>
        </w:rPr>
        <w:tab/>
      </w:r>
      <w:r w:rsidRPr="00E26EFD">
        <w:rPr>
          <w:rFonts w:ascii="Times New Roman" w:hAnsi="Times New Roman"/>
          <w:sz w:val="24"/>
          <w:szCs w:val="24"/>
        </w:rPr>
        <w:t xml:space="preserve">En términos generales una estrategia es un plan equivalente a un conjunto de pasos que se ejecutan para conseguir una meta compleja, la cual requiere de la realización de procesos y planes de actividades, en donde están implicadas un conjunto de acciones realizadas ordenadamente con vista a seguir una meta concreta.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De acuerdo con esta definición se evidencia con claridad que las estrategias tienen un carácter deliberado, intencional y controlado, y que es el sujeto quien ejerce las actividades o secuencias integradas de procesamiento dirigidas a facilitar su aprendizaje. Por ende estas características ayudan a fortalecer lo que son estrategias motivacionales para integrar a la familia en un conjunto de acciones al centro de atención no convencional.  </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Estrategias no Convencionales</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b/>
          <w:sz w:val="24"/>
          <w:szCs w:val="24"/>
        </w:rPr>
      </w:pPr>
      <w:r w:rsidRPr="00E26EFD">
        <w:rPr>
          <w:rFonts w:ascii="Times New Roman" w:hAnsi="Times New Roman"/>
          <w:b/>
          <w:sz w:val="24"/>
          <w:szCs w:val="24"/>
        </w:rPr>
        <w:t xml:space="preserve">     </w:t>
      </w:r>
      <w:r w:rsidRPr="00E26EFD">
        <w:rPr>
          <w:rFonts w:ascii="Times New Roman" w:hAnsi="Times New Roman"/>
          <w:b/>
          <w:sz w:val="24"/>
          <w:szCs w:val="24"/>
        </w:rPr>
        <w:tab/>
      </w:r>
      <w:r w:rsidRPr="00E26EFD">
        <w:rPr>
          <w:rFonts w:ascii="Times New Roman" w:hAnsi="Times New Roman"/>
          <w:sz w:val="24"/>
          <w:szCs w:val="24"/>
        </w:rPr>
        <w:t>Las estrategias no convencionales en el marco de la educación inicial son definidas por el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xml:space="preserve">, 2005) como estrategias cuyos propósitos se orienta a brindar atención a la población de 0 a 6 años que no han tenido acceso al sistema educativo por la vía convencional y aquellos niños y niñas.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concordancia con lo mencionado, se puede señalar que la importancia de las estrategias no convencionales es sensibilizar a los adultos significativos que forman parte del entorno familiar del niño y la niña entre 0 a 6 años; de igual manera el fin de ellas es comprender y valorar la riqueza infantil desde su gestación, considerando el </w:t>
      </w:r>
      <w:r w:rsidRPr="00E26EFD">
        <w:rPr>
          <w:rFonts w:ascii="Times New Roman" w:hAnsi="Times New Roman"/>
          <w:sz w:val="24"/>
          <w:szCs w:val="24"/>
        </w:rPr>
        <w:lastRenderedPageBreak/>
        <w:t>impacto que tiene el medio ambiente en las experiencias y desarrollo de los niños y niñas para mejorar su condición de vida.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Las estrategias no convencionales siguen lineamientos oficiales del Currículo de Educación Inicial, normativas e instrumentos pedagógicos, ambiente de aprendizaje, rol del docente como facilitador, mediador del proceso de aprendizaje del niño y la niña. Así mismo las estrategias no convencionales adaptan los lineamientos curriculares a las características del desarrollo integral de los niños y niñas, adecuándolos a los diferentes escenarios de aprendizaje (familia, hogares de cuidado diario y ambientes comunitarios) y del entorno social, histórico y cultural de la comunidad.</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Por otra parte las estrategias no convencionales dirigidas a las familias y a las comunidades pueden ser aplicadas a través de atención directa, la cual se brinda en ambientes familiares, espacios comunitarios y hogares de cuidado diario, el docente modela con los niños y las niñas ante la madre biológica o la madre cuidadora, estrategias pedagógicas para favorecer su desarrollo integral. Y la atención indirecta que se ofrece a través de charla de orientación y formación a las familias, madres cuidadoras de los niños y la niñas.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El propósito de estas estrategias es atender a los niños y las niñas entre 0 a 6 años que no reciben atención pedagógica formal, pero que están al cuidado de un adulto significativo; otro aspecto que se puede mencionar en relación a las estrategias no convencionales es que la aplicación de las mismas pueden ser desarrolladas por docentes comunitarios quienes la ejecutan en ambientes familiares y comunitarios, estas estrategias procuran desarrollar el aprendizaje integral del niño y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Para desarrollar las estrategias no convencionales el maestro comunitario puede según Álvarez (2002), promover y organizar redes comunitarias e institucionales para la atención integral del niño y la niña. Aplicando las estrategias directamente en el entorno familiar, ya que son estos los primeros socializadores del niño y la niña, el cual debe estar caracterizado por relaciones de afecto, de aprendizaje para comunicarse y cumplir  normas y valores.</w:t>
      </w:r>
    </w:p>
    <w:p w:rsidR="000F79AF" w:rsidRPr="00E26EFD" w:rsidRDefault="000F79AF" w:rsidP="00E26EFD">
      <w:pPr>
        <w:spacing w:after="0" w:line="36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lastRenderedPageBreak/>
        <w:t>Estrategias motivacionales</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 xml:space="preserve">    </w:t>
      </w:r>
      <w:r w:rsidRPr="00E26EFD">
        <w:rPr>
          <w:rFonts w:ascii="Times New Roman" w:hAnsi="Times New Roman"/>
          <w:b/>
          <w:sz w:val="24"/>
          <w:szCs w:val="24"/>
        </w:rPr>
        <w:tab/>
      </w:r>
      <w:r w:rsidRPr="00E26EFD">
        <w:rPr>
          <w:rFonts w:ascii="Times New Roman" w:hAnsi="Times New Roman"/>
          <w:sz w:val="24"/>
          <w:szCs w:val="24"/>
        </w:rPr>
        <w:t>Las estrategias motivacionales son un elemento de apoyo o soporte de las nuevas estrategias cognoscitivas que el docente proporciona para ayudar a la familia a desarrollar y mantener un ambiente armónico, donde prevalezca la igualdad y la equidad entre los miembros de la familia;  por esto requieren de un horario y de una planificación que facilite el manejo de la concentración, la supervisión y el diagnostico del sistema de aprendizaje implementado.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En este sentido las estrategias motivacionales se ubican en el plano afectivo-motivacional y le permiten al aprendiz mantener un estado mental propicio para el desarrollo del aprendizaje, este tipo de estrategia pueden llegar a optimizar la concentración deducir la ansiedad ante situaciones donde se el protagonista sea el aprendizaje y la evaluación; así como en actividades donde se dirija la atención. Díaz y Hernández, (2004)</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a lo mencionado anteriormente la correcta aplicación de estrategias motivacionales puede llegar a desarrollar el proceso de aprendizaje de una manera efectiva y eficaz. En cuanto a la puesta en práctica de dichas estrategias y su efectividad  en la familia para lograr integrarlas a las atención no convencional pueden llegar a ser dinámica y atractivas, ya que a través de dinámicas, talleres, compartir y juegos la familia puede llegar a formar parte activa en el proceso educativo de sus hijos e hijas.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Para </w:t>
      </w:r>
      <w:proofErr w:type="spellStart"/>
      <w:r w:rsidRPr="00E26EFD">
        <w:rPr>
          <w:rFonts w:ascii="Times New Roman" w:hAnsi="Times New Roman"/>
          <w:sz w:val="24"/>
          <w:szCs w:val="24"/>
        </w:rPr>
        <w:t>Poggioli</w:t>
      </w:r>
      <w:proofErr w:type="spellEnd"/>
      <w:r w:rsidRPr="00E26EFD">
        <w:rPr>
          <w:rFonts w:ascii="Times New Roman" w:hAnsi="Times New Roman"/>
          <w:sz w:val="24"/>
          <w:szCs w:val="24"/>
        </w:rPr>
        <w:t xml:space="preserve"> citado por Rengifo (2007), se destaca como una de las limitaciones más comunes de los estudiantes, la perdida de la capacidad de concentración en una sección de estudio o de evaluación, de allí surgen la llamada actitudes conflictivas del estudiante en relación con el aprendizaje. Por otro lado los términos y ansiedades generadas del proceso abrigan sentimientos de rabia, culpabilidad, temor y frustración; incidiendo negativamente en la concentración y desmotivación por parte de los educando.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Con todo lo mencionado anteriormente el docente que atiende la atención no convencional en la educación Inicial, requiere ser un investigador constante en la </w:t>
      </w:r>
      <w:r w:rsidRPr="00E26EFD">
        <w:rPr>
          <w:rFonts w:ascii="Times New Roman" w:hAnsi="Times New Roman"/>
          <w:sz w:val="24"/>
          <w:szCs w:val="24"/>
        </w:rPr>
        <w:lastRenderedPageBreak/>
        <w:t xml:space="preserve">búsqueda de indicadores al momento de la perdida de interés o concentración por parte del grupo familiar; lo cual le permitirá reforzar el proceso e incluir nuevas estrategias de procesamiento sistemático que revierte el proceso de desmotivación; de este modo el docente se convierte en un facilitador de estrategias que ayudan a aprender a aprender, sin desestimar los factores de salud, higiene, nivel de inteligencia y personalidad que conjuntamente con el ambiente influyen en las técnicas de trabajo intelectuales, afectando los intereses motivacionales y personales </w:t>
      </w:r>
    </w:p>
    <w:p w:rsidR="000F79AF" w:rsidRPr="00E26EFD" w:rsidRDefault="000F79AF" w:rsidP="000F05C1">
      <w:pPr>
        <w:spacing w:after="0" w:line="240" w:lineRule="auto"/>
        <w:jc w:val="center"/>
        <w:rPr>
          <w:rFonts w:ascii="Times New Roman" w:hAnsi="Times New Roman"/>
          <w:i/>
          <w:sz w:val="24"/>
          <w:szCs w:val="24"/>
        </w:rPr>
      </w:pPr>
    </w:p>
    <w:p w:rsidR="000F79AF" w:rsidRPr="00E26EFD" w:rsidRDefault="000F79AF" w:rsidP="000F05C1">
      <w:pPr>
        <w:spacing w:after="0" w:line="240" w:lineRule="auto"/>
        <w:jc w:val="center"/>
        <w:rPr>
          <w:rFonts w:ascii="Times New Roman" w:hAnsi="Times New Roman"/>
          <w:i/>
          <w:sz w:val="24"/>
          <w:szCs w:val="24"/>
        </w:rPr>
      </w:pPr>
    </w:p>
    <w:p w:rsidR="000F79AF" w:rsidRPr="00E26EFD" w:rsidRDefault="000F79AF" w:rsidP="000F05C1">
      <w:pPr>
        <w:spacing w:after="0" w:line="240" w:lineRule="auto"/>
        <w:jc w:val="center"/>
        <w:rPr>
          <w:rFonts w:ascii="Times New Roman" w:hAnsi="Times New Roman"/>
          <w:b/>
          <w:i/>
          <w:sz w:val="24"/>
          <w:szCs w:val="24"/>
        </w:rPr>
      </w:pPr>
      <w:r w:rsidRPr="00E26EFD">
        <w:rPr>
          <w:rFonts w:ascii="Times New Roman" w:hAnsi="Times New Roman"/>
          <w:b/>
          <w:i/>
          <w:sz w:val="24"/>
          <w:szCs w:val="24"/>
        </w:rPr>
        <w:t>Motivación</w:t>
      </w:r>
    </w:p>
    <w:p w:rsidR="000F79AF" w:rsidRPr="00E26EFD" w:rsidRDefault="000F79AF" w:rsidP="000F05C1">
      <w:pPr>
        <w:spacing w:after="0" w:line="240" w:lineRule="auto"/>
        <w:jc w:val="center"/>
        <w:rPr>
          <w:rFonts w:ascii="Times New Roman" w:hAnsi="Times New Roman"/>
          <w:b/>
          <w:i/>
          <w:sz w:val="24"/>
          <w:szCs w:val="24"/>
        </w:rPr>
      </w:pPr>
    </w:p>
    <w:p w:rsidR="000F79AF" w:rsidRPr="00E26EFD" w:rsidRDefault="000F79AF" w:rsidP="000F05C1">
      <w:pPr>
        <w:spacing w:after="0" w:line="240" w:lineRule="auto"/>
        <w:jc w:val="center"/>
        <w:rPr>
          <w:rFonts w:ascii="Times New Roman" w:hAnsi="Times New Roman"/>
          <w:b/>
          <w:i/>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La motivación representa una de las taxonomías de las estrategias cognitivas; por lo tanto el enfoque creativo que el docente pueda ofrecerle al proceso será una causa directa para alcanzar una productividad escolar acorde con los contenidos programáticos que se enfoquen.</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Es por ello que el docente requiere estar capacitado al momento de aplicar estrategias cónsonas con la habilidad y destreza a cada grupo familiar.</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este mismo orden de ideas existen definiciones sobre la motivación; autores como Díaz y Hernández, (2004)  la  definen como un factor cognitivo y afectivo que determina los actos volitivos de los sujetos. En el plano pedagógico la motivación se relaciona con la posibilidad de estimular la voluntad, el interés y el esfuerzo por aprender.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Acosta (2006), la define como uno de los factores más importantes que intervienen y determinan el aprendizaje. En ella podemos identificar un elemento decisivo para la génesis y mantenimiento del comportamiento, es un proceso que subyace energizado al aprendizaje, resultando indispensable en el seguimiento, dirección y mantenimiento del comportamiento que conduce a la adquisición del aprendizaje.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Para </w:t>
      </w:r>
      <w:proofErr w:type="spellStart"/>
      <w:r w:rsidRPr="00E26EFD">
        <w:rPr>
          <w:rFonts w:ascii="Times New Roman" w:hAnsi="Times New Roman"/>
          <w:sz w:val="24"/>
          <w:szCs w:val="24"/>
        </w:rPr>
        <w:t>Sarramona</w:t>
      </w:r>
      <w:proofErr w:type="spellEnd"/>
      <w:r w:rsidRPr="00E26EFD">
        <w:rPr>
          <w:rFonts w:ascii="Times New Roman" w:hAnsi="Times New Roman"/>
          <w:sz w:val="24"/>
          <w:szCs w:val="24"/>
        </w:rPr>
        <w:t xml:space="preserve">  (1999), expresan que la motivación es un término genérico que se aplica a una amplia serie de impulsos, deseos, necesidades, anhelos y fuerzas similares.</w:t>
      </w:r>
      <w:r w:rsidRPr="00E26EFD">
        <w:rPr>
          <w:rFonts w:ascii="Times New Roman" w:hAnsi="Times New Roman"/>
          <w:b/>
          <w:sz w:val="24"/>
          <w:szCs w:val="24"/>
        </w:rPr>
        <w:t xml:space="preserve"> </w:t>
      </w: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lastRenderedPageBreak/>
        <w:t xml:space="preserve">Motivación Intrínseca y Extrínseca  </w:t>
      </w: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relación a la motivación, hay dos conceptos que se relacionan con la conducta intrínsecamente motivada; la cual es aquella que se realiza por el solo interés y placer de realizarla. Según </w:t>
      </w:r>
      <w:proofErr w:type="spellStart"/>
      <w:r w:rsidRPr="00E26EFD">
        <w:rPr>
          <w:rFonts w:ascii="Times New Roman" w:hAnsi="Times New Roman"/>
          <w:sz w:val="24"/>
          <w:szCs w:val="24"/>
        </w:rPr>
        <w:t>Reeve</w:t>
      </w:r>
      <w:proofErr w:type="spellEnd"/>
      <w:r w:rsidRPr="00E26EFD">
        <w:rPr>
          <w:rFonts w:ascii="Times New Roman" w:hAnsi="Times New Roman"/>
          <w:sz w:val="24"/>
          <w:szCs w:val="24"/>
        </w:rPr>
        <w:t xml:space="preserve"> citado por Lanz 2003, expresa que debemos diferenciar actividades que nos resulten placenteras en sí mismas, es decir, realizar actividades de manera espontaneas sin necesidad de recibir una recompensa extrínseca.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Para Huertas citado por Lanz, 2003 distingue tres características que permiten juzgar una acción como intrínseca.</w:t>
      </w:r>
    </w:p>
    <w:p w:rsidR="000F79AF" w:rsidRPr="00E26EFD" w:rsidRDefault="000F79AF" w:rsidP="00E26EFD">
      <w:pPr>
        <w:pStyle w:val="Prrafodelista"/>
        <w:numPr>
          <w:ilvl w:val="0"/>
          <w:numId w:val="2"/>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Autodeterminación: realizar una acción por si mismo</w:t>
      </w:r>
    </w:p>
    <w:p w:rsidR="000F79AF" w:rsidRPr="00E26EFD" w:rsidRDefault="000F79AF" w:rsidP="00E26EFD">
      <w:pPr>
        <w:pStyle w:val="Prrafodelista"/>
        <w:numPr>
          <w:ilvl w:val="0"/>
          <w:numId w:val="2"/>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Competencia: sentirse capaz de realizar una acción por si mismo</w:t>
      </w:r>
    </w:p>
    <w:p w:rsidR="000F79AF" w:rsidRPr="00E26EFD" w:rsidRDefault="000F79AF" w:rsidP="00E26EFD">
      <w:pPr>
        <w:pStyle w:val="Prrafodelista"/>
        <w:numPr>
          <w:ilvl w:val="0"/>
          <w:numId w:val="2"/>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Sentimiento: hacer algo y sentir que se quiere hacer a gusto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este mismo orden de ideas se encuentra la motivación extrínseca la cual Lanz, 2003 la define como aquella que lleva al individuo a realizar una actividad o acción para lograr satisfacer otros motivos. A pesar que esta distinción entre las dos motivaciones expuestas anteriormente resultan muy claras; ambas están muchas veces ligadas lo que comienza como algo motivado intrínsecamente puede pasar a ser extrínsecamente; es por ello que conviene pensar en las dos de forma unidas; ya que en todo proceso motivacional intervienen ambas. </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sz w:val="24"/>
          <w:szCs w:val="24"/>
        </w:rPr>
      </w:pPr>
      <w:r w:rsidRPr="00E26EFD">
        <w:rPr>
          <w:rFonts w:ascii="Times New Roman" w:hAnsi="Times New Roman"/>
          <w:b/>
          <w:i/>
          <w:sz w:val="24"/>
          <w:szCs w:val="24"/>
        </w:rPr>
        <w:t>La Motivación como Proceso</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r w:rsidRPr="00E26EFD">
        <w:rPr>
          <w:rFonts w:ascii="Times New Roman" w:hAnsi="Times New Roman"/>
          <w:sz w:val="24"/>
          <w:szCs w:val="24"/>
        </w:rPr>
        <w:t xml:space="preserve">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El aprendizaje es un proceso complejo, ya que el hombre aprende porque evoluciona y filogenéticamente está capacitado para ello, este supuesto destacado por Acosta (2006), conduce a pensar que el aprendizaje y la necesidad de aprender, buscan dar respuestas a situaciones que se representan en el ambiente de las cuales, el ser humano, dependen de gran medida del ámbito social y cultural que rodea al individuo.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De esta manera la motivación representa un interés que orienta la atención, activa la memoria y estimula la trasferencia, esto se da independientemente de otras condiciones que también intervienen, tales como la inteligencia, la nutrición el nivel socioeconómico y la metodología didáctica; es así como la motivación pasa a ser una taxonomía importante que interviene en el proceso de aprendizaje y por ende se relacionan con las estrategias a implementar.</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a lo planteado anteriormente, la motivación es un proceso interno y externo que le permite al individuo aprender de la manera que más fácil le parezca; es decir, si un individuo se encuentra motivado, es más fácil para el docente lograr desarrollar el aprendizaje. Por otro lado se encuentran las condiciones externas que pueden lograr afectar de una u otra manera el proceso motivacional en el individuo, un buen ambiente, una buena alimentación entre otros.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Para Acosta citado por Rengifo (2007), define a la motivación como uno de los factores más importante que intervienen y determinan el aprendizaje. En ella podemos identificar un elemento decisivo para la génesis y mantenimiento del comportamiento, el cual es él querer aprender a aprender; es por ello que la motivación es un proceso que subyace al aprendizaje, y es resultado indispensable en el seguimiento, dirección y mantenimiento del comportamiento que conduce a la adquisición del aprendizaje. </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 xml:space="preserve">El Docente y el Proceso Motivacional </w:t>
      </w: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0F05C1">
      <w:pPr>
        <w:spacing w:after="0" w:line="240" w:lineRule="auto"/>
        <w:jc w:val="both"/>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 xml:space="preserve">     </w:t>
      </w:r>
      <w:r w:rsidRPr="00E26EFD">
        <w:rPr>
          <w:rFonts w:ascii="Times New Roman" w:hAnsi="Times New Roman"/>
          <w:b/>
          <w:sz w:val="24"/>
          <w:szCs w:val="24"/>
        </w:rPr>
        <w:tab/>
      </w:r>
      <w:r w:rsidRPr="00E26EFD">
        <w:rPr>
          <w:rFonts w:ascii="Times New Roman" w:hAnsi="Times New Roman"/>
          <w:sz w:val="24"/>
          <w:szCs w:val="24"/>
        </w:rPr>
        <w:t>Todo docente sabe que para enseñar debe considerar de manera muy especial la motivación de las personas a las cuales va a enseñar, ya que si logra acaparar su interés y despertar su atención hacia un tema específico podrá conducirlos con más facilidad hacia los espacios necesarios para la construcción de los aprendizajes. Acosta citado por Rengifo (2007).</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con lo mencionado anteriormente el docente está en la capacidad para lograr desarrollar el proceso motivacional en los educando y de la comunidad en general; es por ello que siempre debe estar en la búsqueda de nuevas e innovadoras estrategias para lograr tal fin. La capacidad para motivar se relaciona con la </w:t>
      </w:r>
      <w:r w:rsidRPr="00E26EFD">
        <w:rPr>
          <w:rFonts w:ascii="Times New Roman" w:hAnsi="Times New Roman"/>
          <w:sz w:val="24"/>
          <w:szCs w:val="24"/>
        </w:rPr>
        <w:lastRenderedPageBreak/>
        <w:t xml:space="preserve">interrupción de la realidad didáctica donde se extraen indicadores que permitan elegir las estrategias cognoscitivas y ponerlas en práctica.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Acosta citado por Rengifo (2007), expresa que “los criterios principales para conocer si el proceso de motivación se está dando, es la atención del estudiante en sus clases, el interés por sus clases, el interés por el material y su actitud hacia el maestro o por la materia en cuestión”. Es decir que el docente puede saber si sus alumnos están motivados o no, a través de las observaciones diarias. </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Es por ello que el docente debe participar en el proceso educativo como un ente mediador, facilitador y estimulador en el desarrollo de la construcción de los conocimientos. Es por esto que el docente debe evitar caer en las rutinas y hacer de la tiza, la pizarra y el borrado los únicos recursos principales en el hecho pedagógico. </w:t>
      </w: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r w:rsidRPr="00E26EFD">
        <w:rPr>
          <w:rFonts w:ascii="Times New Roman" w:hAnsi="Times New Roman"/>
          <w:b/>
          <w:i/>
          <w:sz w:val="24"/>
          <w:szCs w:val="24"/>
        </w:rPr>
        <w:t>Principios para la Intervención Motivacional en la Familia</w:t>
      </w: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0F05C1">
      <w:pPr>
        <w:spacing w:after="0" w:line="240" w:lineRule="auto"/>
        <w:jc w:val="both"/>
        <w:rPr>
          <w:rFonts w:ascii="Times New Roman" w:hAnsi="Times New Roman"/>
          <w:b/>
          <w:i/>
          <w:sz w:val="24"/>
          <w:szCs w:val="24"/>
        </w:rPr>
      </w:pP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bookmarkStart w:id="0" w:name="Grupo_McClelland_y_colaboradores"/>
      <w:bookmarkEnd w:id="0"/>
      <w:r w:rsidRPr="00E26EFD">
        <w:rPr>
          <w:rFonts w:ascii="Times New Roman" w:hAnsi="Times New Roman"/>
          <w:bCs/>
          <w:sz w:val="24"/>
          <w:szCs w:val="24"/>
        </w:rPr>
        <w:t xml:space="preserve">Establecer el esquema de desarrollo ontogenético de la motivación de logro que puede servir como guía para fomentar un mejor desarrollo de esta tendencia motivacional en las familias. </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 xml:space="preserve">La socialización del gusto por la novedad, por las búsqueda de grados moderados de cambio </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El fomento de la curiosidad en la familia</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 xml:space="preserve">Criterios de eficacia en la evaluación de tareas fomentando la búsqueda de resultadas en tareas de logro (autonomía personal) </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 xml:space="preserve">Aprendizaje de la autoevaluación </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 xml:space="preserve">Responsabilidad </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 xml:space="preserve">Insistencia de las familias en los niveles de rendimiento y su evaluación explícita </w:t>
      </w:r>
    </w:p>
    <w:p w:rsidR="000F79AF" w:rsidRPr="00E26EFD" w:rsidRDefault="000F79AF" w:rsidP="00E26EFD">
      <w:pPr>
        <w:pStyle w:val="Prrafodelista"/>
        <w:numPr>
          <w:ilvl w:val="0"/>
          <w:numId w:val="8"/>
        </w:numPr>
        <w:shd w:val="clear" w:color="auto" w:fill="FFFFFF"/>
        <w:spacing w:after="0" w:line="360" w:lineRule="auto"/>
        <w:ind w:left="0" w:firstLine="567"/>
        <w:jc w:val="both"/>
        <w:rPr>
          <w:rFonts w:ascii="Times New Roman" w:hAnsi="Times New Roman"/>
          <w:bCs/>
          <w:sz w:val="24"/>
          <w:szCs w:val="24"/>
        </w:rPr>
      </w:pPr>
      <w:r w:rsidRPr="00E26EFD">
        <w:rPr>
          <w:rFonts w:ascii="Times New Roman" w:hAnsi="Times New Roman"/>
          <w:bCs/>
          <w:sz w:val="24"/>
          <w:szCs w:val="24"/>
        </w:rPr>
        <w:t xml:space="preserve">Predilección por el adiestramiento en la independencia. </w:t>
      </w: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Bases Legales</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El presente estudio se fundamenta en la Constitución de la República Bolivariana de Venezuela (1999), la Ley Orgánica de Educación (2009), La Ley Orgánica de Protección al Niño, Niña y Adolescente y el Currículo de Educación Inicial ( </w:t>
      </w:r>
      <w:proofErr w:type="spellStart"/>
      <w:r w:rsidRPr="00E26EFD">
        <w:rPr>
          <w:rFonts w:ascii="Times New Roman" w:hAnsi="Times New Roman"/>
          <w:sz w:val="24"/>
          <w:szCs w:val="24"/>
        </w:rPr>
        <w:t>ME,2005</w:t>
      </w:r>
      <w:proofErr w:type="spellEnd"/>
      <w:r w:rsidRPr="00E26EFD">
        <w:rPr>
          <w:rFonts w:ascii="Times New Roman" w:hAnsi="Times New Roman"/>
          <w:sz w:val="24"/>
          <w:szCs w:val="24"/>
        </w:rPr>
        <w:t>).</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De la Constitución de la República Bolivariana de Venezuela (1999), en sus artículos 75, 78, 102 y 103:</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Artículo 75: “El estado protegerá a la familia como asociación natural de la sociedad y como el espacio fundamental para el desarrollo integral de la persona.</w:t>
      </w:r>
    </w:p>
    <w:p w:rsidR="000F79AF" w:rsidRPr="00E26EFD" w:rsidRDefault="000F79AF" w:rsidP="000F05C1">
      <w:pPr>
        <w:spacing w:after="0" w:line="240" w:lineRule="auto"/>
        <w:ind w:left="567" w:right="567"/>
        <w:jc w:val="both"/>
        <w:rPr>
          <w:rFonts w:ascii="Times New Roman" w:hAnsi="Times New Roman"/>
          <w:sz w:val="24"/>
          <w:szCs w:val="24"/>
        </w:rPr>
      </w:pPr>
    </w:p>
    <w:p w:rsidR="000F79AF" w:rsidRPr="00E26EFD" w:rsidRDefault="000F79AF" w:rsidP="000F05C1">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Artículo 78: “todos los niños, niñas y adolescentes son sujetos plenos de derecho; así como también el estado la familia y la sociedad aseguran como prioridad absoluta la protección para lo cual se tomara en cuenta su interés superior en las decisiones que le conciernen.</w:t>
      </w:r>
    </w:p>
    <w:p w:rsidR="000F79AF" w:rsidRPr="00E26EFD" w:rsidRDefault="000F79AF" w:rsidP="000F05C1">
      <w:pPr>
        <w:spacing w:after="0" w:line="240" w:lineRule="auto"/>
        <w:ind w:left="567" w:right="567"/>
        <w:jc w:val="both"/>
        <w:rPr>
          <w:rFonts w:ascii="Times New Roman" w:hAnsi="Times New Roman"/>
          <w:sz w:val="24"/>
          <w:szCs w:val="24"/>
        </w:rPr>
      </w:pPr>
    </w:p>
    <w:p w:rsidR="000F79AF" w:rsidRPr="00E26EFD" w:rsidRDefault="000F79AF" w:rsidP="000F05C1">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Artículo 102: “La educación es un derecho humano y un deber social fundamental, es democrática, gratuita y obligatoria. El estado la sumirá como función indeclinable y de máximo interés en todos los niveles, fundamentada en el respecto a todas las corrientes del pensamiento, con la finalidad de desarrollar el potencial creativo, basada en la participación activa, consciente y solidaria en los procesos de trasformación social”.</w:t>
      </w:r>
    </w:p>
    <w:p w:rsidR="000F79AF" w:rsidRDefault="000F79AF" w:rsidP="000F05C1">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F79AF"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360" w:lineRule="auto"/>
        <w:ind w:firstLine="567"/>
        <w:jc w:val="both"/>
        <w:rPr>
          <w:rFonts w:ascii="Times New Roman" w:hAnsi="Times New Roman"/>
          <w:sz w:val="24"/>
          <w:szCs w:val="24"/>
        </w:rPr>
      </w:pPr>
      <w:r w:rsidRPr="00E26EFD">
        <w:rPr>
          <w:rFonts w:ascii="Times New Roman" w:hAnsi="Times New Roman"/>
          <w:sz w:val="24"/>
          <w:szCs w:val="24"/>
        </w:rPr>
        <w:t>De acuerdo a lo citado, la responsabilidad de la educación le compete al estado y se consagra como un derecho humano y un deber social fundamental, dándole carácter democrático, gratuito y obligatorio, así como, promover en sus alumnos el pleno ejercicio  de su potencialidad, para la participación del educando en los procesos de trasformación social.</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En el artículo 103: “Toda persona tiene derecho a una educación integral, de calidad, permanente, en igualdad de condiciones y oportunidades, sin más limitaciones que las derivadas de las aptitudes, vocación y aspiraciones”.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 xml:space="preserve">Este artículo se refiere al educando quién tiene derecho a que se le brinde una educación de calidad, de allí que la atención no convencional en la educación inicial le brinda herramientas a la familia para lograr tal educación. </w:t>
      </w:r>
    </w:p>
    <w:p w:rsidR="000F79AF" w:rsidRPr="00E26EFD" w:rsidRDefault="000F79AF" w:rsidP="000F05C1">
      <w:pPr>
        <w:spacing w:after="0" w:line="240" w:lineRule="auto"/>
        <w:ind w:firstLine="567"/>
        <w:jc w:val="both"/>
        <w:rPr>
          <w:rFonts w:ascii="Times New Roman" w:hAnsi="Times New Roman"/>
          <w:sz w:val="24"/>
          <w:szCs w:val="24"/>
        </w:rPr>
      </w:pPr>
      <w:r w:rsidRPr="00E26EFD">
        <w:rPr>
          <w:rFonts w:ascii="Times New Roman" w:hAnsi="Times New Roman"/>
          <w:sz w:val="24"/>
          <w:szCs w:val="24"/>
        </w:rPr>
        <w:t>Con respecto a la Ley Orgánica de Educación (2009).</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 xml:space="preserve">Artículo 17: “La familia tiene el deber, el derecho y la responsabilidad en la orientación y formación de valores, creencias, actitudes y hábitos en los niños y niña, para cultivar respeto, honestidad, amor, tolerancia, reflexión, participación, independencia y aceptación. Las familias, la escuela, la sociedad y el estado son corresponsables en el proceso de educación ciudadana y desarrollo integral de sus integrantes”. </w:t>
      </w:r>
    </w:p>
    <w:p w:rsidR="000F79AF" w:rsidRPr="00E26EFD" w:rsidRDefault="000F79AF" w:rsidP="000F05C1">
      <w:pPr>
        <w:spacing w:after="0" w:line="240" w:lineRule="auto"/>
        <w:ind w:right="284"/>
        <w:jc w:val="both"/>
        <w:rPr>
          <w:rFonts w:ascii="Times New Roman" w:hAnsi="Times New Roman"/>
          <w:sz w:val="24"/>
          <w:szCs w:val="24"/>
        </w:rPr>
      </w:pPr>
    </w:p>
    <w:p w:rsidR="000F79AF" w:rsidRPr="00E26EFD" w:rsidRDefault="000F79AF" w:rsidP="000F05C1">
      <w:pPr>
        <w:spacing w:after="0" w:line="240" w:lineRule="auto"/>
        <w:ind w:right="284"/>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el artículo anterior, destaca que la familia es el primer ente socializador en la vida del niño y la niña; es decir, tiene responsabilidad en el proceso educativo, es por ello que tiene el deber y la obligación de participar en las actividades educativas que se desarrollen a través de la atención no convencional.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Con respecto a las organizaciones comunitarias el artículo 18 de la misma fuente legal señala: </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Los consejos comunales, los pueblos indígenas y comunidades indígenas y demás organizaciones sociales de la comunidad, en ejercicio del poder popular y en condición de corresponsales en la educación están en la obligación de contribuir con la formación integral de los ciudadanos y las ciudadanas, la formación y fortalecimiento de sus valores éticos, la información y divulgación de la realidad histórica, geográfica, cultural, ambiental, conservacionista y socioeconómica de la localidad, la integración familia-escuela y comunidad, la promoción y defensa de la educación.</w:t>
      </w: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De acuerdo con lo establecido en el artículo anterior, las comunidades organizadas tienen el deber y la obligación de participar activamente en el proceso educativo de los niños y las niñas; así como establecer una conexión entre la escuela-familia y la comunidad. Es por ello que las comunidades deben promover actividades desde la escuela con la integración de la familia, las docentes y demás miembros que conformen la institución escolar.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sidRPr="00E26EFD">
        <w:rPr>
          <w:rFonts w:ascii="Times New Roman" w:hAnsi="Times New Roman"/>
          <w:sz w:val="24"/>
          <w:szCs w:val="24"/>
        </w:rPr>
        <w:tab/>
        <w:t xml:space="preserve">Otro documento legal que sustenta dicha investigación es la Ley Orgánica para la Protección del Niño, Niña y Adolescente en su artículo 55 el cual expresa que los padres, madres y representantes o responsable tienen el derecho y el deber de ser informados y a participar activamente en el proceso educativo de sus hijos e hijas. </w:t>
      </w: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Pr="00E26EFD"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360" w:lineRule="auto"/>
        <w:jc w:val="center"/>
        <w:rPr>
          <w:rFonts w:ascii="Times New Roman" w:hAnsi="Times New Roman"/>
          <w:sz w:val="24"/>
          <w:szCs w:val="24"/>
        </w:rPr>
      </w:pPr>
    </w:p>
    <w:p w:rsidR="000F79AF" w:rsidRDefault="000F79AF" w:rsidP="000F05C1">
      <w:pPr>
        <w:spacing w:after="0" w:line="240" w:lineRule="auto"/>
        <w:jc w:val="center"/>
        <w:rPr>
          <w:rFonts w:ascii="Times New Roman" w:hAnsi="Times New Roman"/>
          <w:sz w:val="24"/>
          <w:szCs w:val="24"/>
        </w:rPr>
      </w:pPr>
    </w:p>
    <w:p w:rsidR="000F79AF" w:rsidRDefault="000F79AF" w:rsidP="000F05C1">
      <w:pPr>
        <w:spacing w:after="0" w:line="240" w:lineRule="auto"/>
        <w:jc w:val="center"/>
        <w:rPr>
          <w:rFonts w:ascii="Times New Roman" w:hAnsi="Times New Roman"/>
          <w:sz w:val="24"/>
          <w:szCs w:val="24"/>
        </w:rPr>
      </w:pPr>
    </w:p>
    <w:p w:rsidR="000F79AF" w:rsidRDefault="000F79AF" w:rsidP="000F05C1">
      <w:pPr>
        <w:spacing w:after="0" w:line="240" w:lineRule="auto"/>
        <w:jc w:val="center"/>
        <w:rPr>
          <w:rFonts w:ascii="Times New Roman" w:hAnsi="Times New Roman"/>
          <w:sz w:val="24"/>
          <w:szCs w:val="24"/>
        </w:rPr>
      </w:pPr>
    </w:p>
    <w:p w:rsidR="000F79AF" w:rsidRDefault="000F79AF" w:rsidP="000F05C1">
      <w:pPr>
        <w:spacing w:after="0" w:line="240" w:lineRule="auto"/>
        <w:jc w:val="center"/>
        <w:rPr>
          <w:rFonts w:ascii="Times New Roman" w:hAnsi="Times New Roman"/>
          <w:sz w:val="24"/>
          <w:szCs w:val="24"/>
        </w:rPr>
      </w:pPr>
    </w:p>
    <w:p w:rsidR="000F79AF" w:rsidRPr="00E26EFD" w:rsidRDefault="000F79AF" w:rsidP="000F05C1">
      <w:pPr>
        <w:spacing w:after="0" w:line="240" w:lineRule="auto"/>
        <w:jc w:val="center"/>
        <w:rPr>
          <w:rFonts w:ascii="Times New Roman" w:hAnsi="Times New Roman"/>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t>CAPITULO III</w:t>
      </w: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sz w:val="24"/>
          <w:szCs w:val="24"/>
        </w:rPr>
      </w:pPr>
    </w:p>
    <w:p w:rsidR="000F79AF" w:rsidRPr="00E26EFD" w:rsidRDefault="000F79AF" w:rsidP="000F05C1">
      <w:pPr>
        <w:spacing w:after="0" w:line="240" w:lineRule="auto"/>
        <w:jc w:val="center"/>
        <w:rPr>
          <w:rFonts w:ascii="Times New Roman" w:hAnsi="Times New Roman"/>
          <w:b/>
          <w:sz w:val="24"/>
          <w:szCs w:val="24"/>
        </w:rPr>
      </w:pPr>
      <w:r w:rsidRPr="00E26EFD">
        <w:rPr>
          <w:rFonts w:ascii="Times New Roman" w:hAnsi="Times New Roman"/>
          <w:b/>
          <w:sz w:val="24"/>
          <w:szCs w:val="24"/>
        </w:rPr>
        <w:t xml:space="preserve">MARCO </w:t>
      </w:r>
      <w:r w:rsidR="003123B9" w:rsidRPr="00E26EFD">
        <w:rPr>
          <w:rFonts w:ascii="Times New Roman" w:hAnsi="Times New Roman"/>
          <w:b/>
          <w:sz w:val="24"/>
          <w:szCs w:val="24"/>
        </w:rPr>
        <w:t>METODOLÓGICO</w:t>
      </w:r>
    </w:p>
    <w:p w:rsidR="000F79AF" w:rsidRDefault="000F79AF" w:rsidP="000F05C1">
      <w:pPr>
        <w:spacing w:after="0" w:line="240" w:lineRule="auto"/>
        <w:jc w:val="center"/>
        <w:rPr>
          <w:rFonts w:ascii="Times New Roman" w:hAnsi="Times New Roman"/>
          <w:b/>
          <w:sz w:val="24"/>
          <w:szCs w:val="24"/>
        </w:rPr>
      </w:pPr>
    </w:p>
    <w:p w:rsidR="000F79AF" w:rsidRPr="00E26EFD" w:rsidRDefault="000F79AF" w:rsidP="000F05C1">
      <w:pPr>
        <w:spacing w:after="0" w:line="240" w:lineRule="auto"/>
        <w:jc w:val="center"/>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 xml:space="preserve">     </w:t>
      </w:r>
      <w:r>
        <w:rPr>
          <w:rFonts w:ascii="Times New Roman" w:hAnsi="Times New Roman"/>
          <w:b/>
          <w:sz w:val="24"/>
          <w:szCs w:val="24"/>
        </w:rPr>
        <w:tab/>
      </w:r>
      <w:r w:rsidRPr="00E26EFD">
        <w:rPr>
          <w:rFonts w:ascii="Times New Roman" w:hAnsi="Times New Roman"/>
          <w:sz w:val="24"/>
          <w:szCs w:val="24"/>
        </w:rPr>
        <w:t>En función del tipo de orientación y practica de la presente investigación esta se centra epistemológicamente en el paradigma o modelo positivista, el cual consiste en describir el mundo real objetivamente sin referencia alguna del sujeto observador, Martínez citado por Hurtado y Toro, (2007). Así mismo los autores señalan que solo se considera la posibilidad de estudiar científicamente, los hechos, fenómenos, el dato experimentable, observable y lo verificable.</w:t>
      </w: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Siguiendo este mismo orden de ideas el método utilizado en la investigación se orienta en la metodología cuantitativa la cual según González y Rodríguez citados por Hurtado y Toro (2007)  nos dicen lo siguiente.</w:t>
      </w:r>
    </w:p>
    <w:p w:rsidR="000F79AF"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7F24EE">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 xml:space="preserve">Desde el punto de vista metodológico, se suele denominar cuantitativa </w:t>
      </w:r>
      <w:r>
        <w:rPr>
          <w:rFonts w:ascii="Times New Roman" w:hAnsi="Times New Roman"/>
          <w:sz w:val="24"/>
          <w:szCs w:val="24"/>
        </w:rPr>
        <w:t xml:space="preserve"> </w:t>
      </w:r>
      <w:r w:rsidRPr="00E26EFD">
        <w:rPr>
          <w:rFonts w:ascii="Times New Roman" w:hAnsi="Times New Roman"/>
          <w:sz w:val="24"/>
          <w:szCs w:val="24"/>
        </w:rPr>
        <w:t>a la    investigación que, predominantemente, tiende a usar instrumentos</w:t>
      </w:r>
      <w:r>
        <w:rPr>
          <w:rFonts w:ascii="Times New Roman" w:hAnsi="Times New Roman"/>
          <w:sz w:val="24"/>
          <w:szCs w:val="24"/>
        </w:rPr>
        <w:t xml:space="preserve"> de medición y </w:t>
      </w:r>
      <w:r w:rsidRPr="00E26EFD">
        <w:rPr>
          <w:rFonts w:ascii="Times New Roman" w:hAnsi="Times New Roman"/>
          <w:sz w:val="24"/>
          <w:szCs w:val="24"/>
        </w:rPr>
        <w:t>comparación que proporci</w:t>
      </w:r>
      <w:r>
        <w:rPr>
          <w:rFonts w:ascii="Times New Roman" w:hAnsi="Times New Roman"/>
          <w:sz w:val="24"/>
          <w:szCs w:val="24"/>
        </w:rPr>
        <w:t xml:space="preserve">ona datos cuyo estudio requiere </w:t>
      </w:r>
      <w:r w:rsidRPr="00E26EFD">
        <w:rPr>
          <w:rFonts w:ascii="Times New Roman" w:hAnsi="Times New Roman"/>
          <w:sz w:val="24"/>
          <w:szCs w:val="24"/>
        </w:rPr>
        <w:t>el uso de modelos matemático y estadísticos. P. 31</w:t>
      </w:r>
    </w:p>
    <w:p w:rsidR="000F79AF" w:rsidRDefault="000F79AF" w:rsidP="000F05C1">
      <w:pPr>
        <w:spacing w:after="0" w:line="240" w:lineRule="auto"/>
        <w:jc w:val="both"/>
        <w:rPr>
          <w:rFonts w:ascii="Times New Roman" w:hAnsi="Times New Roman"/>
          <w:sz w:val="24"/>
          <w:szCs w:val="24"/>
        </w:rPr>
      </w:pPr>
    </w:p>
    <w:p w:rsidR="000F79AF" w:rsidRPr="00E26EFD" w:rsidRDefault="000F79AF" w:rsidP="000F05C1">
      <w:pPr>
        <w:spacing w:after="0" w:line="240" w:lineRule="auto"/>
        <w:jc w:val="both"/>
        <w:rPr>
          <w:rFonts w:ascii="Times New Roman" w:hAnsi="Times New Roman"/>
          <w:sz w:val="24"/>
          <w:szCs w:val="24"/>
        </w:rPr>
      </w:pP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relación a lo mencionado anteriormente la presente investigación se orientó en el método cuantitativo; ya que mediante el diseño de los instrumento se miden y se comparan  datos que dieron un análisis e interpretación de los resultados de una manera estadística y matemática. </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De acuerdo con la naturaleza del problema planteado, el presente trabajo se ubica dentro de la investigación descriptiva, la cual según Arias (2009) “consiste en la caracterización de un hecho, fenómeno, individuo o grupo con el fin de establecer su estructura como comportamiento” (</w:t>
      </w:r>
      <w:proofErr w:type="spellStart"/>
      <w:r w:rsidRPr="00E26EFD">
        <w:rPr>
          <w:rFonts w:ascii="Times New Roman" w:hAnsi="Times New Roman"/>
          <w:sz w:val="24"/>
          <w:szCs w:val="24"/>
        </w:rPr>
        <w:t>p4</w:t>
      </w:r>
      <w:proofErr w:type="spellEnd"/>
      <w:r w:rsidRPr="00E26EFD">
        <w:rPr>
          <w:rFonts w:ascii="Times New Roman" w:hAnsi="Times New Roman"/>
          <w:sz w:val="24"/>
          <w:szCs w:val="24"/>
        </w:rPr>
        <w:t xml:space="preserve">), es decir, se describen las estrategias </w:t>
      </w:r>
      <w:r w:rsidRPr="00E26EFD">
        <w:rPr>
          <w:rFonts w:ascii="Times New Roman" w:hAnsi="Times New Roman"/>
          <w:sz w:val="24"/>
          <w:szCs w:val="24"/>
        </w:rPr>
        <w:lastRenderedPageBreak/>
        <w:t>motivacionales para el proceso de integración de la familia a la actividad pedagógica conjunta.</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Así mismo se apoya en un diseño de Campo el cual; para Arias (2009), el diseño es la estrategia adoptada por el investigador para responder al problema planteado. En el marco de la investigación planteada referida a Proponer  Estrategias Motivacionales dirigidas a las docentes de la atención no convencional para la  integración de la familia a la actividad pedagógica conjunta del Centro de Educación Inicial. Así mismo  se </w:t>
      </w:r>
      <w:r w:rsidR="003123B9" w:rsidRPr="00E26EFD">
        <w:rPr>
          <w:rFonts w:ascii="Times New Roman" w:hAnsi="Times New Roman"/>
          <w:sz w:val="24"/>
          <w:szCs w:val="24"/>
        </w:rPr>
        <w:t>abordó</w:t>
      </w:r>
      <w:r w:rsidRPr="00E26EFD">
        <w:rPr>
          <w:rFonts w:ascii="Times New Roman" w:hAnsi="Times New Roman"/>
          <w:sz w:val="24"/>
          <w:szCs w:val="24"/>
        </w:rPr>
        <w:t xml:space="preserve"> el diseño de campo, el cual lo conceptualiza la </w:t>
      </w:r>
      <w:proofErr w:type="spellStart"/>
      <w:r w:rsidRPr="00E26EFD">
        <w:rPr>
          <w:rFonts w:ascii="Times New Roman" w:hAnsi="Times New Roman"/>
          <w:sz w:val="24"/>
          <w:szCs w:val="24"/>
        </w:rPr>
        <w:t>UPEL</w:t>
      </w:r>
      <w:proofErr w:type="spellEnd"/>
      <w:r w:rsidRPr="00E26EFD">
        <w:rPr>
          <w:rFonts w:ascii="Times New Roman" w:hAnsi="Times New Roman"/>
          <w:sz w:val="24"/>
          <w:szCs w:val="24"/>
        </w:rPr>
        <w:t xml:space="preserve"> (2010) como: los datos de interés que se recogen en forma directa de la realidad, mediante el trabajo concreto del investigador, y busca actuar en contexto educativos reales lo que permite una generalización de los resultados, sin ningún tipo de intermediación.</w:t>
      </w:r>
    </w:p>
    <w:p w:rsidR="000F79AF"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Adicionalmente el trabajo se apoyara en la modalidad de un proyecto factible, ya que el tema a investigar está basado en proponer  estrategias motivacionales dirigidas a las docentes de la atención no convencional para la integración de la familia a la actividad pedagógica conjunta, a este respecto,  El Manual de Trabajo de Grado de Especialización y Maestría y Tesis Doctorales de la Universidad Pedagógica Experimental Libertador (2010), acota que:</w:t>
      </w:r>
    </w:p>
    <w:p w:rsidR="000F79AF" w:rsidRDefault="000F79AF" w:rsidP="007F24EE">
      <w:pPr>
        <w:spacing w:after="0" w:line="240" w:lineRule="auto"/>
        <w:jc w:val="both"/>
        <w:rPr>
          <w:rFonts w:ascii="Times New Roman" w:hAnsi="Times New Roman"/>
          <w:sz w:val="24"/>
          <w:szCs w:val="24"/>
        </w:rPr>
      </w:pPr>
    </w:p>
    <w:p w:rsidR="000F79AF" w:rsidRPr="00E26EFD" w:rsidRDefault="000F79AF" w:rsidP="007F24EE">
      <w:pPr>
        <w:spacing w:after="0" w:line="240" w:lineRule="auto"/>
        <w:jc w:val="both"/>
        <w:rPr>
          <w:rFonts w:ascii="Times New Roman" w:hAnsi="Times New Roman"/>
          <w:sz w:val="24"/>
          <w:szCs w:val="24"/>
        </w:rPr>
      </w:pPr>
    </w:p>
    <w:p w:rsidR="000F79AF" w:rsidRPr="00E26EFD" w:rsidRDefault="000F79AF" w:rsidP="007F24EE">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La investigación, elaboración y desarrollo de una propuesta de un modelo operativo viable para solucionar problemas, requerimientos o necesidades de organizaciones o grupos sociales; puede referirse a la formación de políticas, programas, tecnologías, métodos o procesos (</w:t>
      </w:r>
      <w:proofErr w:type="spellStart"/>
      <w:r w:rsidRPr="00E26EFD">
        <w:rPr>
          <w:rFonts w:ascii="Times New Roman" w:hAnsi="Times New Roman"/>
          <w:sz w:val="24"/>
          <w:szCs w:val="24"/>
        </w:rPr>
        <w:t>p21</w:t>
      </w:r>
      <w:proofErr w:type="spellEnd"/>
      <w:r w:rsidRPr="00E26EFD">
        <w:rPr>
          <w:rFonts w:ascii="Times New Roman" w:hAnsi="Times New Roman"/>
          <w:sz w:val="24"/>
          <w:szCs w:val="24"/>
        </w:rPr>
        <w:t>)</w:t>
      </w:r>
    </w:p>
    <w:p w:rsidR="000F79AF" w:rsidRPr="00E26EFD" w:rsidRDefault="000F79AF" w:rsidP="007F24EE">
      <w:pPr>
        <w:spacing w:after="0" w:line="240" w:lineRule="auto"/>
        <w:ind w:right="284"/>
        <w:jc w:val="both"/>
        <w:rPr>
          <w:rFonts w:ascii="Times New Roman" w:hAnsi="Times New Roman"/>
          <w:sz w:val="24"/>
          <w:szCs w:val="24"/>
        </w:rPr>
      </w:pPr>
    </w:p>
    <w:p w:rsidR="000F79AF" w:rsidRPr="00E26EFD" w:rsidRDefault="000F79AF" w:rsidP="007F24EE">
      <w:pPr>
        <w:spacing w:after="0" w:line="240" w:lineRule="auto"/>
        <w:ind w:right="284"/>
        <w:jc w:val="both"/>
        <w:rPr>
          <w:rFonts w:ascii="Times New Roman" w:hAnsi="Times New Roman"/>
          <w:sz w:val="24"/>
          <w:szCs w:val="24"/>
        </w:rPr>
      </w:pPr>
    </w:p>
    <w:p w:rsidR="000F79AF" w:rsidRPr="00E26EFD" w:rsidRDefault="000F79AF" w:rsidP="00E26EFD">
      <w:pPr>
        <w:spacing w:after="0" w:line="360" w:lineRule="auto"/>
        <w:ind w:right="284"/>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Atendiendo a lo referido de la cita anterior, se expresa que el proyecto factible constituye una propuesta que se dirige a la identificación de los elementos esenciales a la problemática y su posterior articulación de factores de mejoramiento, con base en la confrontación de los hechos en la realidad que les circunde. De ahí se propone las estrategias motivacionales para la integración de la familia a la actividad pedagógica conjunta del </w:t>
      </w:r>
      <w:proofErr w:type="spellStart"/>
      <w:r w:rsidRPr="00E26EFD">
        <w:rPr>
          <w:rFonts w:ascii="Times New Roman" w:hAnsi="Times New Roman"/>
          <w:sz w:val="24"/>
          <w:szCs w:val="24"/>
        </w:rPr>
        <w:t>C.E.I</w:t>
      </w:r>
      <w:proofErr w:type="spellEnd"/>
      <w:r w:rsidRPr="00E26EFD">
        <w:rPr>
          <w:rFonts w:ascii="Times New Roman" w:hAnsi="Times New Roman"/>
          <w:sz w:val="24"/>
          <w:szCs w:val="24"/>
        </w:rPr>
        <w:t xml:space="preserve"> Mata de Coco, Municipio Tomas Lander. Estado Bolivariano de Miranda </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Población y Muestra</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i/>
          <w:sz w:val="24"/>
          <w:szCs w:val="24"/>
        </w:rPr>
      </w:pPr>
      <w:r w:rsidRPr="00E26EFD">
        <w:rPr>
          <w:rFonts w:ascii="Times New Roman" w:hAnsi="Times New Roman"/>
          <w:b/>
          <w:i/>
          <w:sz w:val="24"/>
          <w:szCs w:val="24"/>
        </w:rPr>
        <w:t>Población</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Para </w:t>
      </w:r>
      <w:proofErr w:type="spellStart"/>
      <w:r w:rsidRPr="00E26EFD">
        <w:rPr>
          <w:rFonts w:ascii="Times New Roman" w:hAnsi="Times New Roman"/>
          <w:sz w:val="24"/>
          <w:szCs w:val="24"/>
        </w:rPr>
        <w:t>Balestrini</w:t>
      </w:r>
      <w:proofErr w:type="spellEnd"/>
      <w:r w:rsidRPr="00E26EFD">
        <w:rPr>
          <w:rFonts w:ascii="Times New Roman" w:hAnsi="Times New Roman"/>
          <w:sz w:val="24"/>
          <w:szCs w:val="24"/>
        </w:rPr>
        <w:t xml:space="preserve"> (2008), define  población como” un conjunto de elementos de lo que se quiere conocer o investigar, alguna o algunas de sus características” (</w:t>
      </w:r>
      <w:proofErr w:type="spellStart"/>
      <w:r w:rsidRPr="00E26EFD">
        <w:rPr>
          <w:rFonts w:ascii="Times New Roman" w:hAnsi="Times New Roman"/>
          <w:sz w:val="24"/>
          <w:szCs w:val="24"/>
        </w:rPr>
        <w:t>Pag.132</w:t>
      </w:r>
      <w:proofErr w:type="spellEnd"/>
      <w:r w:rsidRPr="00E26EFD">
        <w:rPr>
          <w:rFonts w:ascii="Times New Roman" w:hAnsi="Times New Roman"/>
          <w:sz w:val="24"/>
          <w:szCs w:val="24"/>
        </w:rPr>
        <w:t xml:space="preserve">). En el caso objeto de estudio, la población estuvo constituida por cuatro (4) docentes de la atención no convencional, con noventa y seis (96) familias, con una totalidad de ciento dos (102) niños y niñas atendidas por la vía no convencional del nivel inicial del centro educativo objeto de estudio. </w:t>
      </w:r>
    </w:p>
    <w:p w:rsidR="000F79AF"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i/>
          <w:sz w:val="24"/>
          <w:szCs w:val="24"/>
        </w:rPr>
      </w:pPr>
      <w:r w:rsidRPr="00E26EFD">
        <w:rPr>
          <w:rFonts w:ascii="Times New Roman" w:hAnsi="Times New Roman"/>
          <w:b/>
          <w:i/>
          <w:sz w:val="24"/>
          <w:szCs w:val="24"/>
        </w:rPr>
        <w:t>Muestra</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Para Bernal (2002), la muestra es la parte de la población que se selecciona, y de la cual realmente se obtiene la información</w:t>
      </w:r>
      <w:r w:rsidRPr="00E26EFD">
        <w:rPr>
          <w:rFonts w:ascii="Times New Roman" w:hAnsi="Times New Roman"/>
          <w:b/>
          <w:sz w:val="24"/>
          <w:szCs w:val="24"/>
        </w:rPr>
        <w:t>.</w:t>
      </w:r>
      <w:r w:rsidRPr="00E26EFD">
        <w:rPr>
          <w:rFonts w:ascii="Times New Roman" w:hAnsi="Times New Roman"/>
          <w:sz w:val="24"/>
          <w:szCs w:val="24"/>
        </w:rPr>
        <w:t xml:space="preserve"> De la población señalada se tomará una muestra no probabilística, la cual según Hernández y Otros (2001), corresponde al tipo de muestra cuya selección no depende de que todo no tengan la misma probabilidad de ser elegidos, sino de la decisión de un investigador o grupo de encuestadores (</w:t>
      </w:r>
      <w:proofErr w:type="spellStart"/>
      <w:r w:rsidRPr="00E26EFD">
        <w:rPr>
          <w:rFonts w:ascii="Times New Roman" w:hAnsi="Times New Roman"/>
          <w:sz w:val="24"/>
          <w:szCs w:val="24"/>
        </w:rPr>
        <w:t>pag.231</w:t>
      </w:r>
      <w:proofErr w:type="spellEnd"/>
      <w:r w:rsidRPr="00E26EFD">
        <w:rPr>
          <w:rFonts w:ascii="Times New Roman" w:hAnsi="Times New Roman"/>
          <w:sz w:val="24"/>
          <w:szCs w:val="24"/>
        </w:rPr>
        <w:t xml:space="preserve">). Para la realización de esta investigación se tomo una muestra la cual estuvo  integrada por dos (4) docentes. </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t>Técnicas e Instrumentos para la Recolección de Información</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 xml:space="preserve">En cuanto a la recopilación de información que facilitara el alcance de los objetivos de la presente investigación, se utilizó técnica e instrumentos. Dentro de las técnicas se aplicó la observación la cual permitió representar la realidad de las docentes en cuanto a su metodología de trabajo, como también observar las actividades pedagógicas y la jornada diaria de las docentes de la atención no convencional. En este sentido </w:t>
      </w:r>
      <w:proofErr w:type="spellStart"/>
      <w:r w:rsidRPr="00E26EFD">
        <w:rPr>
          <w:rFonts w:ascii="Times New Roman" w:hAnsi="Times New Roman"/>
          <w:sz w:val="24"/>
          <w:szCs w:val="24"/>
        </w:rPr>
        <w:t>Balestrini</w:t>
      </w:r>
      <w:proofErr w:type="spellEnd"/>
      <w:r w:rsidRPr="00E26EFD">
        <w:rPr>
          <w:rFonts w:ascii="Times New Roman" w:hAnsi="Times New Roman"/>
          <w:sz w:val="24"/>
          <w:szCs w:val="24"/>
        </w:rPr>
        <w:t xml:space="preserve"> (2008), afirma que el investigador observa las </w:t>
      </w:r>
      <w:r w:rsidRPr="00E26EFD">
        <w:rPr>
          <w:rFonts w:ascii="Times New Roman" w:hAnsi="Times New Roman"/>
          <w:sz w:val="24"/>
          <w:szCs w:val="24"/>
        </w:rPr>
        <w:lastRenderedPageBreak/>
        <w:t xml:space="preserve">actividades cotidianas del sujeto de estudio con el objeto, dotando al investigador de una teoría y un método adecuado para que tenga una orientación correcta y el trabajo de campo arroje datos exactos y confiables.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De esta manera esta técnica se aplicó en forma directa a propósito de observar y recoger información dentro de la dinámica escolar y de manera indirecta mediante la utilización de registros diarios como instrumento, que permitió conocer la problemática subjetivamente desde adentro, produciendo una mayor proximidad con la realidad.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 Por otra parte, Sabino (2003), expresa que la técnica de la encuesta, permite recabar información de un grupo de personas socialmente significativa acerca del problema en estudio, para luego mediante un análisis cuantitativo sacar las conclusiones que corresponden. Para la aplicación de la encuesta se diseño un cuestionario  para las docentes, basado en los indicadores de las variables del presente estudio.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color w:val="445555"/>
          <w:sz w:val="24"/>
          <w:szCs w:val="24"/>
          <w:shd w:val="clear" w:color="auto" w:fill="FFFFFF"/>
        </w:rPr>
        <w:t xml:space="preserve">     </w:t>
      </w:r>
      <w:r>
        <w:rPr>
          <w:rFonts w:ascii="Times New Roman" w:hAnsi="Times New Roman"/>
          <w:color w:val="445555"/>
          <w:sz w:val="24"/>
          <w:szCs w:val="24"/>
          <w:shd w:val="clear" w:color="auto" w:fill="FFFFFF"/>
        </w:rPr>
        <w:tab/>
      </w:r>
      <w:r w:rsidRPr="00E26EFD">
        <w:rPr>
          <w:rFonts w:ascii="Times New Roman" w:hAnsi="Times New Roman"/>
          <w:sz w:val="24"/>
          <w:szCs w:val="24"/>
          <w:shd w:val="clear" w:color="auto" w:fill="FFFFFF"/>
        </w:rPr>
        <w:t>En este estudio, para la recolección de la información se utilizó el instrumento del cuestionario, definida por Sabino (2003), como una lista taxativa de preguntas estrictamente homogéneas que permite su procesamiento matemático, e atención a que las respuestas resultan comparables y agrupables.</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Los cuestionarios diseñados estuvieron estructurados en tres partes para un total de veinticuatros (24) preguntas en correspondencia a las variables. La primera parte a las estrategias utilizadas por las docentes en la actividad pedagógica conjunta, la segunda parte en las características que deben presentar las estrategias motivacionales y por ultimo la factibilidad de la aplicación de estrategias motivacionales. El instrumento es de tipo </w:t>
      </w:r>
      <w:proofErr w:type="spellStart"/>
      <w:r w:rsidRPr="00E26EFD">
        <w:rPr>
          <w:rFonts w:ascii="Times New Roman" w:hAnsi="Times New Roman"/>
          <w:sz w:val="24"/>
          <w:szCs w:val="24"/>
        </w:rPr>
        <w:t>Liker</w:t>
      </w:r>
      <w:proofErr w:type="spellEnd"/>
      <w:r w:rsidRPr="00E26EFD">
        <w:rPr>
          <w:rFonts w:ascii="Times New Roman" w:hAnsi="Times New Roman"/>
          <w:sz w:val="24"/>
          <w:szCs w:val="24"/>
        </w:rPr>
        <w:t xml:space="preserve">, conformado por una escala con tres alternativas de respuestas en la que el encuestado razonaba los siguientes criterios de acuerdo a su opinión es cada pregunta: </w:t>
      </w:r>
    </w:p>
    <w:p w:rsidR="000F79AF" w:rsidRPr="00E26EFD" w:rsidRDefault="000F79AF" w:rsidP="007F24EE">
      <w:pPr>
        <w:pStyle w:val="Prrafodelista"/>
        <w:numPr>
          <w:ilvl w:val="0"/>
          <w:numId w:val="22"/>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Siempre</w:t>
      </w:r>
    </w:p>
    <w:p w:rsidR="000F79AF" w:rsidRPr="00E26EFD" w:rsidRDefault="000F79AF" w:rsidP="007F24EE">
      <w:pPr>
        <w:pStyle w:val="Prrafodelista"/>
        <w:numPr>
          <w:ilvl w:val="0"/>
          <w:numId w:val="22"/>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Casi siempre</w:t>
      </w:r>
    </w:p>
    <w:p w:rsidR="000F79AF" w:rsidRPr="00E26EFD" w:rsidRDefault="000F79AF" w:rsidP="007F24EE">
      <w:pPr>
        <w:pStyle w:val="Prrafodelista"/>
        <w:numPr>
          <w:ilvl w:val="0"/>
          <w:numId w:val="22"/>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Casi nunca.</w:t>
      </w:r>
    </w:p>
    <w:p w:rsidR="000F79AF" w:rsidRPr="00E26EFD" w:rsidRDefault="000F79AF" w:rsidP="00E26EFD">
      <w:pPr>
        <w:pStyle w:val="Prrafodelista"/>
        <w:spacing w:after="0" w:line="360" w:lineRule="auto"/>
        <w:ind w:left="927"/>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lastRenderedPageBreak/>
        <w:t xml:space="preserve">     </w:t>
      </w:r>
      <w:r>
        <w:rPr>
          <w:rFonts w:ascii="Times New Roman" w:hAnsi="Times New Roman"/>
          <w:sz w:val="24"/>
          <w:szCs w:val="24"/>
        </w:rPr>
        <w:tab/>
      </w:r>
      <w:r w:rsidRPr="00E26EFD">
        <w:rPr>
          <w:rFonts w:ascii="Times New Roman" w:hAnsi="Times New Roman"/>
          <w:sz w:val="24"/>
          <w:szCs w:val="24"/>
        </w:rPr>
        <w:t xml:space="preserve">Para Bolívar (2002), los instrumentos diseñados bajo la modalidad de Escala tipo Likert, se plantean como una serie de afirmaciones, juicios o preguntas ante las cuales el individuo debe mostrar su acuerdo usando palabras que implican grados crecientes o decrecientes del mismo; es pues, una escala de tipo ordinal, que se desarrollará más ampliamente en este reporte. Denominada así en honor de </w:t>
      </w:r>
      <w:proofErr w:type="spellStart"/>
      <w:r w:rsidRPr="00E26EFD">
        <w:rPr>
          <w:rFonts w:ascii="Times New Roman" w:hAnsi="Times New Roman"/>
          <w:sz w:val="24"/>
          <w:szCs w:val="24"/>
        </w:rPr>
        <w:t>Rensis</w:t>
      </w:r>
      <w:proofErr w:type="spellEnd"/>
      <w:r w:rsidRPr="00E26EFD">
        <w:rPr>
          <w:rFonts w:ascii="Times New Roman" w:hAnsi="Times New Roman"/>
          <w:sz w:val="24"/>
          <w:szCs w:val="24"/>
        </w:rPr>
        <w:t xml:space="preserve"> Likert, quien diseñó este método en 1932. </w:t>
      </w:r>
    </w:p>
    <w:p w:rsidR="000F79AF" w:rsidRDefault="000F79AF" w:rsidP="007F24EE">
      <w:pPr>
        <w:spacing w:after="0" w:line="240" w:lineRule="auto"/>
        <w:jc w:val="center"/>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t>Validez y Confiabilidad de los Instrumentos</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Toda medición o instrumento de recolección de datos debe reunir dos elementos esenciales: validez y confiabilidad. Para Ruiz Bolívar (2002),  El primero se refiere al grado en que un instrumento realmente mide la variable que pretende medir.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Cabe destacar que para la evaluación de los instrumentos se solicito la colaboración de expertos en metodología de la investigación y especialistas en atención no convencional. Estos expertos revisaron y validaron los instrumentos, basándose en su contenido y redacción. A fin de comprobar la concordancia con los objetivos del estudio.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De igual forma el autor mencionado anteriormente acotan que la confiabilidad de un instrumento de medición se refiere al grado en que su aplicación repetida al mismo sujeto u objeto produce iguales resultados.</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Luego de incorporar al cuestionario las observaciones realizadas por los expertos se </w:t>
      </w:r>
      <w:r w:rsidR="003123B9" w:rsidRPr="00E26EFD">
        <w:rPr>
          <w:rFonts w:ascii="Times New Roman" w:hAnsi="Times New Roman"/>
          <w:sz w:val="24"/>
          <w:szCs w:val="24"/>
        </w:rPr>
        <w:t>aplicó</w:t>
      </w:r>
      <w:r w:rsidRPr="00E26EFD">
        <w:rPr>
          <w:rFonts w:ascii="Times New Roman" w:hAnsi="Times New Roman"/>
          <w:sz w:val="24"/>
          <w:szCs w:val="24"/>
        </w:rPr>
        <w:t xml:space="preserve"> el instrumento a una muestra piloto,  a un grupo de quince (15) docentes de atención no convencional del Municipio Tomas Lander. </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Para hallar el coeficiente de confiabilidad se procedió de la siguiente manera:  </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a) </w:t>
      </w:r>
      <w:r>
        <w:rPr>
          <w:rFonts w:ascii="Times New Roman" w:hAnsi="Times New Roman"/>
          <w:sz w:val="24"/>
          <w:szCs w:val="24"/>
        </w:rPr>
        <w:tab/>
      </w:r>
      <w:r w:rsidRPr="00E26EFD">
        <w:rPr>
          <w:rFonts w:ascii="Times New Roman" w:hAnsi="Times New Roman"/>
          <w:sz w:val="24"/>
          <w:szCs w:val="24"/>
        </w:rPr>
        <w:t xml:space="preserve">Aplicación de la prueba piloto a un grupo de 15 docentes de la atención no convencional  con características equivalentes a la misma.  </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b) </w:t>
      </w:r>
      <w:r>
        <w:rPr>
          <w:rFonts w:ascii="Times New Roman" w:hAnsi="Times New Roman"/>
          <w:sz w:val="24"/>
          <w:szCs w:val="24"/>
        </w:rPr>
        <w:tab/>
      </w:r>
      <w:r w:rsidRPr="00E26EFD">
        <w:rPr>
          <w:rFonts w:ascii="Times New Roman" w:hAnsi="Times New Roman"/>
          <w:sz w:val="24"/>
          <w:szCs w:val="24"/>
        </w:rPr>
        <w:t xml:space="preserve">Codificación de las respuestas con el apoyo del programa estadístico </w:t>
      </w:r>
      <w:proofErr w:type="spellStart"/>
      <w:r w:rsidRPr="00E26EFD">
        <w:rPr>
          <w:rFonts w:ascii="Times New Roman" w:hAnsi="Times New Roman"/>
          <w:sz w:val="24"/>
          <w:szCs w:val="24"/>
        </w:rPr>
        <w:t>SPSS</w:t>
      </w:r>
      <w:proofErr w:type="spellEnd"/>
      <w:r w:rsidRPr="00E26EFD">
        <w:rPr>
          <w:rFonts w:ascii="Times New Roman" w:hAnsi="Times New Roman"/>
          <w:sz w:val="24"/>
          <w:szCs w:val="24"/>
        </w:rPr>
        <w:t xml:space="preserve">. </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c) </w:t>
      </w:r>
      <w:r>
        <w:rPr>
          <w:rFonts w:ascii="Times New Roman" w:hAnsi="Times New Roman"/>
          <w:sz w:val="24"/>
          <w:szCs w:val="24"/>
        </w:rPr>
        <w:tab/>
      </w:r>
      <w:r w:rsidRPr="00E26EFD">
        <w:rPr>
          <w:rFonts w:ascii="Times New Roman" w:hAnsi="Times New Roman"/>
          <w:sz w:val="24"/>
          <w:szCs w:val="24"/>
        </w:rPr>
        <w:t xml:space="preserve">Cálculo del Coeficiente de Alfa de </w:t>
      </w:r>
      <w:proofErr w:type="spellStart"/>
      <w:r w:rsidRPr="00E26EFD">
        <w:rPr>
          <w:rFonts w:ascii="Times New Roman" w:hAnsi="Times New Roman"/>
          <w:sz w:val="24"/>
          <w:szCs w:val="24"/>
        </w:rPr>
        <w:t>Cronbach</w:t>
      </w:r>
      <w:proofErr w:type="spellEnd"/>
      <w:r w:rsidRPr="00E26EFD">
        <w:rPr>
          <w:rFonts w:ascii="Times New Roman" w:hAnsi="Times New Roman"/>
          <w:sz w:val="24"/>
          <w:szCs w:val="24"/>
        </w:rPr>
        <w:t xml:space="preserve">.  </w:t>
      </w:r>
    </w:p>
    <w:p w:rsidR="000F79AF" w:rsidRPr="00E26EFD" w:rsidRDefault="000F79AF" w:rsidP="007F24EE">
      <w:pPr>
        <w:spacing w:after="0" w:line="360" w:lineRule="auto"/>
        <w:ind w:firstLine="567"/>
        <w:jc w:val="both"/>
        <w:rPr>
          <w:rFonts w:ascii="Times New Roman" w:hAnsi="Times New Roman"/>
          <w:sz w:val="24"/>
          <w:szCs w:val="24"/>
        </w:rPr>
      </w:pPr>
      <w:r w:rsidRPr="00E26EFD">
        <w:rPr>
          <w:rFonts w:ascii="Times New Roman" w:hAnsi="Times New Roman"/>
          <w:sz w:val="24"/>
          <w:szCs w:val="24"/>
        </w:rPr>
        <w:lastRenderedPageBreak/>
        <w:t xml:space="preserve">d) </w:t>
      </w:r>
      <w:r>
        <w:rPr>
          <w:rFonts w:ascii="Times New Roman" w:hAnsi="Times New Roman"/>
          <w:sz w:val="24"/>
          <w:szCs w:val="24"/>
        </w:rPr>
        <w:tab/>
      </w:r>
      <w:r w:rsidRPr="00E26EFD">
        <w:rPr>
          <w:rFonts w:ascii="Times New Roman" w:hAnsi="Times New Roman"/>
          <w:sz w:val="24"/>
          <w:szCs w:val="24"/>
        </w:rPr>
        <w:t xml:space="preserve">Interpretación de los valores tomando en cuenta la  escala sugerida por Ruiz (2002): </w:t>
      </w:r>
    </w:p>
    <w:p w:rsidR="000F79AF" w:rsidRPr="00E26EFD" w:rsidRDefault="000F79AF" w:rsidP="00E26EFD">
      <w:pPr>
        <w:spacing w:after="0" w:line="360" w:lineRule="auto"/>
        <w:jc w:val="center"/>
        <w:rPr>
          <w:rFonts w:ascii="Times New Roman" w:hAnsi="Times New Roman"/>
          <w:sz w:val="24"/>
          <w:szCs w:val="24"/>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tblGrid>
      <w:tr w:rsidR="000F79AF" w:rsidTr="00C23DCB">
        <w:trPr>
          <w:trHeight w:val="477"/>
        </w:trPr>
        <w:tc>
          <w:tcPr>
            <w:tcW w:w="3686" w:type="dxa"/>
          </w:tcPr>
          <w:p w:rsidR="000F79AF" w:rsidRPr="00C23DCB" w:rsidRDefault="000F79AF" w:rsidP="00C23DCB">
            <w:pPr>
              <w:spacing w:line="360" w:lineRule="auto"/>
              <w:jc w:val="center"/>
              <w:rPr>
                <w:rFonts w:ascii="Times New Roman" w:hAnsi="Times New Roman"/>
                <w:sz w:val="24"/>
                <w:szCs w:val="24"/>
              </w:rPr>
            </w:pPr>
            <w:r w:rsidRPr="00C23DCB">
              <w:rPr>
                <w:rFonts w:ascii="Times New Roman" w:hAnsi="Times New Roman"/>
                <w:b/>
                <w:sz w:val="24"/>
                <w:szCs w:val="24"/>
              </w:rPr>
              <w:t>RANGO MAGNITUD</w:t>
            </w:r>
          </w:p>
        </w:tc>
      </w:tr>
      <w:tr w:rsidR="000F79AF" w:rsidTr="00C23DCB">
        <w:trPr>
          <w:trHeight w:val="2505"/>
        </w:trPr>
        <w:tc>
          <w:tcPr>
            <w:tcW w:w="3686" w:type="dxa"/>
          </w:tcPr>
          <w:p w:rsidR="000F79AF" w:rsidRPr="00C23DCB" w:rsidRDefault="000F79AF" w:rsidP="00C23DCB">
            <w:pPr>
              <w:spacing w:after="0" w:line="360" w:lineRule="auto"/>
              <w:jc w:val="center"/>
              <w:rPr>
                <w:rFonts w:ascii="Times New Roman" w:hAnsi="Times New Roman"/>
                <w:sz w:val="24"/>
                <w:szCs w:val="24"/>
              </w:rPr>
            </w:pPr>
            <w:r w:rsidRPr="00C23DCB">
              <w:rPr>
                <w:rFonts w:ascii="Times New Roman" w:hAnsi="Times New Roman"/>
                <w:sz w:val="24"/>
                <w:szCs w:val="24"/>
              </w:rPr>
              <w:t>0.81 – 1.00 Muy alta</w:t>
            </w:r>
          </w:p>
          <w:p w:rsidR="000F79AF" w:rsidRPr="00C23DCB" w:rsidRDefault="000F79AF" w:rsidP="00C23DCB">
            <w:pPr>
              <w:spacing w:after="0" w:line="360" w:lineRule="auto"/>
              <w:jc w:val="center"/>
              <w:rPr>
                <w:rFonts w:ascii="Times New Roman" w:hAnsi="Times New Roman"/>
                <w:sz w:val="24"/>
                <w:szCs w:val="24"/>
              </w:rPr>
            </w:pPr>
            <w:r w:rsidRPr="00C23DCB">
              <w:rPr>
                <w:rFonts w:ascii="Times New Roman" w:hAnsi="Times New Roman"/>
                <w:sz w:val="24"/>
                <w:szCs w:val="24"/>
              </w:rPr>
              <w:t>0.61 – 0.80 Alta</w:t>
            </w:r>
          </w:p>
          <w:p w:rsidR="000F79AF" w:rsidRPr="00C23DCB" w:rsidRDefault="000F79AF" w:rsidP="00C23DCB">
            <w:pPr>
              <w:spacing w:after="0" w:line="360" w:lineRule="auto"/>
              <w:jc w:val="center"/>
              <w:rPr>
                <w:rFonts w:ascii="Times New Roman" w:hAnsi="Times New Roman"/>
                <w:sz w:val="24"/>
                <w:szCs w:val="24"/>
              </w:rPr>
            </w:pPr>
            <w:r w:rsidRPr="00C23DCB">
              <w:rPr>
                <w:rFonts w:ascii="Times New Roman" w:hAnsi="Times New Roman"/>
                <w:sz w:val="24"/>
                <w:szCs w:val="24"/>
              </w:rPr>
              <w:t>0.41 – 0.60 Moderada</w:t>
            </w:r>
          </w:p>
          <w:p w:rsidR="000F79AF" w:rsidRPr="00C23DCB" w:rsidRDefault="000F79AF" w:rsidP="00C23DCB">
            <w:pPr>
              <w:spacing w:after="0" w:line="360" w:lineRule="auto"/>
              <w:jc w:val="center"/>
              <w:rPr>
                <w:rFonts w:ascii="Times New Roman" w:hAnsi="Times New Roman"/>
                <w:sz w:val="24"/>
                <w:szCs w:val="24"/>
              </w:rPr>
            </w:pPr>
            <w:r w:rsidRPr="00C23DCB">
              <w:rPr>
                <w:rFonts w:ascii="Times New Roman" w:hAnsi="Times New Roman"/>
                <w:sz w:val="24"/>
                <w:szCs w:val="24"/>
              </w:rPr>
              <w:t>0.21 – 0.40 Baja</w:t>
            </w:r>
          </w:p>
          <w:p w:rsidR="000F79AF" w:rsidRPr="00C23DCB" w:rsidRDefault="000F79AF" w:rsidP="00C23DCB">
            <w:pPr>
              <w:spacing w:after="0" w:line="360" w:lineRule="auto"/>
              <w:jc w:val="center"/>
              <w:rPr>
                <w:rFonts w:ascii="Times New Roman" w:hAnsi="Times New Roman"/>
                <w:sz w:val="24"/>
                <w:szCs w:val="24"/>
              </w:rPr>
            </w:pPr>
            <w:r w:rsidRPr="00C23DCB">
              <w:rPr>
                <w:rFonts w:ascii="Times New Roman" w:hAnsi="Times New Roman"/>
                <w:sz w:val="24"/>
                <w:szCs w:val="24"/>
              </w:rPr>
              <w:t>0.001 – 0.20 Muy baja</w:t>
            </w:r>
          </w:p>
          <w:p w:rsidR="000F79AF" w:rsidRPr="00C23DCB" w:rsidRDefault="000F79AF" w:rsidP="00C23DCB">
            <w:pPr>
              <w:spacing w:line="360" w:lineRule="auto"/>
              <w:jc w:val="center"/>
              <w:rPr>
                <w:rFonts w:ascii="Times New Roman" w:hAnsi="Times New Roman"/>
                <w:b/>
                <w:sz w:val="24"/>
                <w:szCs w:val="24"/>
              </w:rPr>
            </w:pPr>
          </w:p>
        </w:tc>
      </w:tr>
    </w:tbl>
    <w:p w:rsidR="000F79AF" w:rsidRPr="00E26EFD" w:rsidRDefault="000F79AF" w:rsidP="00386594">
      <w:pPr>
        <w:spacing w:after="0" w:line="360" w:lineRule="auto"/>
        <w:jc w:val="center"/>
        <w:rPr>
          <w:rFonts w:ascii="Times New Roman" w:hAnsi="Times New Roman"/>
          <w:sz w:val="24"/>
          <w:szCs w:val="24"/>
        </w:rPr>
      </w:pPr>
      <w:r w:rsidRPr="00E26EFD">
        <w:rPr>
          <w:rFonts w:ascii="Times New Roman" w:hAnsi="Times New Roman"/>
          <w:sz w:val="24"/>
          <w:szCs w:val="24"/>
        </w:rPr>
        <w:t xml:space="preserve">Cuadro Nº 01 Valores del Cálculo de Coeficiente de Alfa de </w:t>
      </w:r>
      <w:proofErr w:type="spellStart"/>
      <w:r w:rsidRPr="00E26EFD">
        <w:rPr>
          <w:rFonts w:ascii="Times New Roman" w:hAnsi="Times New Roman"/>
          <w:sz w:val="24"/>
          <w:szCs w:val="24"/>
        </w:rPr>
        <w:t>Cronbach</w:t>
      </w:r>
      <w:proofErr w:type="spellEnd"/>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En el caso del presente estudio, al sustituir los valores numéricos obtenidos en la formula se obtuvo un coeficiente de confiabilidad de 0,86, descrito como una magnitud muy alta en la escala anterior. De esta forma se constató que el instrumento diseñado era válido y confiable para ser aplicado a la población de estudio. </w:t>
      </w:r>
    </w:p>
    <w:p w:rsidR="000F79AF" w:rsidRPr="00E26EFD" w:rsidRDefault="000F79AF" w:rsidP="007F24EE">
      <w:pPr>
        <w:spacing w:after="0" w:line="240" w:lineRule="auto"/>
        <w:jc w:val="center"/>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t>Procedimiento de la Investigación</w:t>
      </w: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El procedimiento que se lleva a cabo para la realización de la investigación estará constituido en tres etapas:  </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b/>
          <w:sz w:val="24"/>
          <w:szCs w:val="24"/>
        </w:rPr>
        <w:t>Etapa I: Diagnostico</w:t>
      </w:r>
      <w:r w:rsidRPr="00E26EFD">
        <w:rPr>
          <w:rFonts w:ascii="Times New Roman" w:hAnsi="Times New Roman"/>
          <w:sz w:val="24"/>
          <w:szCs w:val="24"/>
        </w:rPr>
        <w:t>.</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esta etapa se procederá a aplicar los instrumentos  a las docentes que laboran en el centro educativo y a las familias que asisten  a la atención no convencional, a fin de recabar información sobre el tema en cuestión. </w:t>
      </w:r>
    </w:p>
    <w:p w:rsidR="000F79AF" w:rsidRPr="00E26EFD" w:rsidRDefault="000F79AF" w:rsidP="00E26EFD">
      <w:pPr>
        <w:spacing w:after="0" w:line="360" w:lineRule="auto"/>
        <w:ind w:firstLine="567"/>
        <w:jc w:val="both"/>
        <w:rPr>
          <w:rFonts w:ascii="Times New Roman" w:hAnsi="Times New Roman"/>
          <w:b/>
          <w:sz w:val="24"/>
          <w:szCs w:val="24"/>
        </w:rPr>
      </w:pPr>
      <w:r w:rsidRPr="00E26EFD">
        <w:rPr>
          <w:rFonts w:ascii="Times New Roman" w:hAnsi="Times New Roman"/>
          <w:b/>
          <w:sz w:val="24"/>
          <w:szCs w:val="24"/>
        </w:rPr>
        <w:t>Etapa II: Investigación. (Planteamiento y Fundamentación Teórica).</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En esta etapa se revisaron trabajos de grado y fuentes bibliográficas a fin de recolectar información  que apoyen la presente investigación.</w:t>
      </w:r>
    </w:p>
    <w:p w:rsidR="000F79AF" w:rsidRDefault="000F79AF" w:rsidP="00E26EFD">
      <w:pPr>
        <w:spacing w:after="0" w:line="360" w:lineRule="auto"/>
        <w:ind w:firstLine="567"/>
        <w:jc w:val="both"/>
        <w:rPr>
          <w:rFonts w:ascii="Times New Roman" w:hAnsi="Times New Roman"/>
          <w:b/>
          <w:sz w:val="24"/>
          <w:szCs w:val="24"/>
        </w:rPr>
      </w:pPr>
    </w:p>
    <w:p w:rsidR="000F79AF" w:rsidRDefault="000F79AF" w:rsidP="00E26EFD">
      <w:pPr>
        <w:spacing w:after="0" w:line="360" w:lineRule="auto"/>
        <w:ind w:firstLine="567"/>
        <w:jc w:val="both"/>
        <w:rPr>
          <w:rFonts w:ascii="Times New Roman" w:hAnsi="Times New Roman"/>
          <w:b/>
          <w:sz w:val="24"/>
          <w:szCs w:val="24"/>
        </w:rPr>
      </w:pP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b/>
          <w:sz w:val="24"/>
          <w:szCs w:val="24"/>
        </w:rPr>
        <w:t>Etapa III: Elaboración y Desarrollo de la Propuesta</w:t>
      </w:r>
      <w:r w:rsidRPr="00E26EFD">
        <w:rPr>
          <w:rFonts w:ascii="Times New Roman" w:hAnsi="Times New Roman"/>
          <w:sz w:val="24"/>
          <w:szCs w:val="24"/>
        </w:rPr>
        <w:t>.</w:t>
      </w:r>
    </w:p>
    <w:p w:rsidR="000F79AF" w:rsidRPr="00E26EFD" w:rsidRDefault="000F79AF" w:rsidP="00E26EF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esta última etapa se procedió a la determinación  de las estrategias, actividades y recursos necesarios  así como también el análisis de la viabilidad para la realización de la propuesta basada en proponer estrategias motivacionales dirigidas a las docentes de la atención no convencional para integrar a la familia a la actividad pedagógica conjunta. </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center"/>
        <w:rPr>
          <w:rFonts w:ascii="Times New Roman" w:hAnsi="Times New Roman"/>
          <w:sz w:val="24"/>
          <w:szCs w:val="24"/>
        </w:rPr>
        <w:sectPr w:rsidR="000F79AF" w:rsidSect="00E26EFD">
          <w:pgSz w:w="12240" w:h="15840" w:code="1"/>
          <w:pgMar w:top="1701" w:right="1644" w:bottom="1644" w:left="2268" w:header="1021" w:footer="1021" w:gutter="0"/>
          <w:pgNumType w:start="1"/>
          <w:cols w:space="708"/>
          <w:docGrid w:linePitch="360"/>
        </w:sectPr>
      </w:pPr>
    </w:p>
    <w:tbl>
      <w:tblPr>
        <w:tblpPr w:leftFromText="141" w:rightFromText="141" w:vertAnchor="text" w:tblpX="189" w:tblpY="-666"/>
        <w:tblW w:w="12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1080"/>
        <w:gridCol w:w="1260"/>
        <w:gridCol w:w="3600"/>
        <w:gridCol w:w="1080"/>
        <w:gridCol w:w="1260"/>
        <w:gridCol w:w="1440"/>
      </w:tblGrid>
      <w:tr w:rsidR="000F79AF" w:rsidRPr="00C978A5" w:rsidTr="00600D73">
        <w:tc>
          <w:tcPr>
            <w:tcW w:w="12708" w:type="dxa"/>
            <w:gridSpan w:val="7"/>
          </w:tcPr>
          <w:p w:rsidR="000F79AF" w:rsidRPr="00C978A5" w:rsidRDefault="000F79AF" w:rsidP="00600D73">
            <w:pPr>
              <w:autoSpaceDE w:val="0"/>
              <w:autoSpaceDN w:val="0"/>
              <w:adjustRightInd w:val="0"/>
              <w:spacing w:after="0" w:line="240" w:lineRule="auto"/>
              <w:rPr>
                <w:rFonts w:ascii="Times New Roman" w:hAnsi="Times New Roman"/>
                <w:b/>
                <w:bCs/>
                <w:sz w:val="16"/>
                <w:szCs w:val="16"/>
              </w:rPr>
            </w:pPr>
            <w:r w:rsidRPr="00C978A5">
              <w:rPr>
                <w:rFonts w:ascii="Times New Roman" w:hAnsi="Times New Roman"/>
                <w:b/>
                <w:bCs/>
                <w:sz w:val="16"/>
                <w:szCs w:val="16"/>
              </w:rPr>
              <w:lastRenderedPageBreak/>
              <w:t>Objetivo General</w:t>
            </w:r>
          </w:p>
          <w:p w:rsidR="000F79AF" w:rsidRPr="00C978A5" w:rsidRDefault="000F79AF" w:rsidP="00600D73">
            <w:pPr>
              <w:autoSpaceDE w:val="0"/>
              <w:autoSpaceDN w:val="0"/>
              <w:adjustRightInd w:val="0"/>
              <w:spacing w:after="0" w:line="240" w:lineRule="auto"/>
              <w:jc w:val="both"/>
              <w:rPr>
                <w:rFonts w:ascii="Times New Roman" w:hAnsi="Times New Roman"/>
                <w:b/>
                <w:bCs/>
                <w:sz w:val="16"/>
                <w:szCs w:val="16"/>
              </w:rPr>
            </w:pPr>
            <w:r w:rsidRPr="00C978A5">
              <w:rPr>
                <w:rFonts w:ascii="Times New Roman" w:hAnsi="Times New Roman"/>
                <w:sz w:val="16"/>
                <w:szCs w:val="16"/>
              </w:rPr>
              <w:t>Proponer Estrategias Motivacionales dirigido a los docentes de la atención no convencional para  integrar a la familia en la actividad pedagógica conjunta del Centro de Educación Inicial Mata de Coco Ubicado en Ocumare del Tuy, Municipio Tomas Lander. Estado Bolivariano de Miranda</w:t>
            </w:r>
          </w:p>
        </w:tc>
      </w:tr>
      <w:tr w:rsidR="000F79AF" w:rsidRPr="00C978A5" w:rsidTr="00600D73">
        <w:tc>
          <w:tcPr>
            <w:tcW w:w="2988" w:type="dxa"/>
          </w:tcPr>
          <w:p w:rsidR="000F79AF" w:rsidRPr="00C978A5" w:rsidRDefault="000F79AF" w:rsidP="00600D73">
            <w:pPr>
              <w:spacing w:after="0" w:line="240" w:lineRule="auto"/>
              <w:rPr>
                <w:rFonts w:ascii="Times New Roman" w:hAnsi="Times New Roman"/>
                <w:b/>
                <w:bCs/>
                <w:sz w:val="16"/>
                <w:szCs w:val="16"/>
              </w:rPr>
            </w:pPr>
            <w:r w:rsidRPr="00C978A5">
              <w:rPr>
                <w:rFonts w:ascii="Times New Roman" w:hAnsi="Times New Roman"/>
                <w:b/>
                <w:bCs/>
                <w:sz w:val="16"/>
                <w:szCs w:val="16"/>
              </w:rPr>
              <w:t>Objetivos Específicos</w:t>
            </w:r>
          </w:p>
          <w:p w:rsidR="000F79AF" w:rsidRPr="00C978A5" w:rsidRDefault="000F79AF" w:rsidP="00600D73">
            <w:pPr>
              <w:spacing w:after="0" w:line="240" w:lineRule="auto"/>
              <w:rPr>
                <w:rFonts w:ascii="Times New Roman" w:hAnsi="Times New Roman"/>
                <w:b/>
                <w:bCs/>
                <w:sz w:val="16"/>
                <w:szCs w:val="16"/>
              </w:rPr>
            </w:pPr>
          </w:p>
        </w:tc>
        <w:tc>
          <w:tcPr>
            <w:tcW w:w="1080" w:type="dxa"/>
          </w:tcPr>
          <w:p w:rsidR="000F79AF" w:rsidRPr="00C978A5" w:rsidRDefault="000F79AF" w:rsidP="00600D73">
            <w:pPr>
              <w:spacing w:after="0" w:line="240" w:lineRule="auto"/>
              <w:jc w:val="center"/>
              <w:rPr>
                <w:rFonts w:ascii="Times New Roman" w:hAnsi="Times New Roman"/>
                <w:b/>
                <w:bCs/>
                <w:sz w:val="16"/>
                <w:szCs w:val="16"/>
              </w:rPr>
            </w:pPr>
            <w:r w:rsidRPr="00C978A5">
              <w:rPr>
                <w:rFonts w:ascii="Times New Roman" w:hAnsi="Times New Roman"/>
                <w:b/>
                <w:bCs/>
                <w:sz w:val="16"/>
                <w:szCs w:val="16"/>
              </w:rPr>
              <w:t>Variables</w:t>
            </w:r>
          </w:p>
        </w:tc>
        <w:tc>
          <w:tcPr>
            <w:tcW w:w="1260" w:type="dxa"/>
          </w:tcPr>
          <w:p w:rsidR="000F79AF" w:rsidRPr="00C978A5" w:rsidRDefault="000F79AF" w:rsidP="00600D73">
            <w:pPr>
              <w:spacing w:after="0" w:line="240" w:lineRule="auto"/>
              <w:jc w:val="center"/>
              <w:rPr>
                <w:rFonts w:ascii="Times New Roman" w:hAnsi="Times New Roman"/>
                <w:b/>
                <w:bCs/>
                <w:sz w:val="16"/>
                <w:szCs w:val="16"/>
              </w:rPr>
            </w:pPr>
            <w:r w:rsidRPr="00C978A5">
              <w:rPr>
                <w:rFonts w:ascii="Times New Roman" w:hAnsi="Times New Roman"/>
                <w:b/>
                <w:bCs/>
                <w:sz w:val="16"/>
                <w:szCs w:val="16"/>
              </w:rPr>
              <w:t>Dimensión</w:t>
            </w:r>
          </w:p>
        </w:tc>
        <w:tc>
          <w:tcPr>
            <w:tcW w:w="3600" w:type="dxa"/>
          </w:tcPr>
          <w:p w:rsidR="000F79AF" w:rsidRPr="00C978A5" w:rsidRDefault="000F79AF" w:rsidP="00600D73">
            <w:pPr>
              <w:spacing w:after="0" w:line="240" w:lineRule="auto"/>
              <w:jc w:val="center"/>
              <w:rPr>
                <w:rFonts w:ascii="Times New Roman" w:hAnsi="Times New Roman"/>
                <w:b/>
                <w:bCs/>
                <w:sz w:val="16"/>
                <w:szCs w:val="16"/>
              </w:rPr>
            </w:pPr>
            <w:r w:rsidRPr="00C978A5">
              <w:rPr>
                <w:rFonts w:ascii="Times New Roman" w:hAnsi="Times New Roman"/>
                <w:b/>
                <w:bCs/>
                <w:sz w:val="16"/>
                <w:szCs w:val="16"/>
              </w:rPr>
              <w:t>Indicadores</w:t>
            </w:r>
          </w:p>
        </w:tc>
        <w:tc>
          <w:tcPr>
            <w:tcW w:w="1080" w:type="dxa"/>
          </w:tcPr>
          <w:p w:rsidR="000F79AF" w:rsidRPr="00C978A5" w:rsidRDefault="000F79AF" w:rsidP="00600D73">
            <w:pPr>
              <w:spacing w:after="0" w:line="240" w:lineRule="auto"/>
              <w:jc w:val="center"/>
              <w:rPr>
                <w:rFonts w:ascii="Times New Roman" w:hAnsi="Times New Roman"/>
                <w:b/>
                <w:bCs/>
                <w:sz w:val="16"/>
                <w:szCs w:val="16"/>
              </w:rPr>
            </w:pPr>
            <w:r w:rsidRPr="00C978A5">
              <w:rPr>
                <w:rFonts w:ascii="Times New Roman" w:hAnsi="Times New Roman"/>
                <w:b/>
                <w:bCs/>
                <w:sz w:val="16"/>
                <w:szCs w:val="16"/>
              </w:rPr>
              <w:t xml:space="preserve">Nª del Ítems </w:t>
            </w:r>
          </w:p>
        </w:tc>
        <w:tc>
          <w:tcPr>
            <w:tcW w:w="1260" w:type="dxa"/>
          </w:tcPr>
          <w:p w:rsidR="000F79AF" w:rsidRPr="00C978A5" w:rsidRDefault="000F79AF" w:rsidP="00600D73">
            <w:pPr>
              <w:spacing w:after="0" w:line="240" w:lineRule="auto"/>
              <w:rPr>
                <w:rFonts w:ascii="Times New Roman" w:hAnsi="Times New Roman"/>
                <w:b/>
                <w:bCs/>
                <w:sz w:val="16"/>
                <w:szCs w:val="16"/>
              </w:rPr>
            </w:pPr>
            <w:r w:rsidRPr="00C978A5">
              <w:rPr>
                <w:rFonts w:ascii="Times New Roman" w:hAnsi="Times New Roman"/>
                <w:b/>
                <w:bCs/>
                <w:sz w:val="16"/>
                <w:szCs w:val="16"/>
              </w:rPr>
              <w:t xml:space="preserve">Técnica e </w:t>
            </w:r>
          </w:p>
          <w:p w:rsidR="000F79AF" w:rsidRPr="00C978A5" w:rsidRDefault="000F79AF" w:rsidP="00600D73">
            <w:pPr>
              <w:spacing w:after="0" w:line="240" w:lineRule="auto"/>
              <w:rPr>
                <w:rFonts w:ascii="Times New Roman" w:hAnsi="Times New Roman"/>
                <w:b/>
                <w:bCs/>
                <w:sz w:val="16"/>
                <w:szCs w:val="16"/>
              </w:rPr>
            </w:pPr>
            <w:r w:rsidRPr="00C978A5">
              <w:rPr>
                <w:rFonts w:ascii="Times New Roman" w:hAnsi="Times New Roman"/>
                <w:b/>
                <w:bCs/>
                <w:sz w:val="16"/>
                <w:szCs w:val="16"/>
              </w:rPr>
              <w:t xml:space="preserve">Instrumento  </w:t>
            </w:r>
          </w:p>
        </w:tc>
        <w:tc>
          <w:tcPr>
            <w:tcW w:w="1440" w:type="dxa"/>
          </w:tcPr>
          <w:p w:rsidR="000F79AF" w:rsidRPr="00C978A5" w:rsidRDefault="000F79AF" w:rsidP="00600D73">
            <w:pPr>
              <w:spacing w:after="0" w:line="240" w:lineRule="auto"/>
              <w:rPr>
                <w:rFonts w:ascii="Times New Roman" w:hAnsi="Times New Roman"/>
                <w:b/>
                <w:bCs/>
                <w:sz w:val="16"/>
                <w:szCs w:val="16"/>
              </w:rPr>
            </w:pPr>
            <w:r w:rsidRPr="00C978A5">
              <w:rPr>
                <w:rFonts w:ascii="Times New Roman" w:hAnsi="Times New Roman"/>
                <w:b/>
                <w:bCs/>
                <w:sz w:val="16"/>
                <w:szCs w:val="16"/>
              </w:rPr>
              <w:t xml:space="preserve">Fuente de Información </w:t>
            </w:r>
          </w:p>
        </w:tc>
      </w:tr>
      <w:tr w:rsidR="000F79AF" w:rsidRPr="00C978A5" w:rsidTr="00600D73">
        <w:trPr>
          <w:trHeight w:val="2091"/>
        </w:trPr>
        <w:tc>
          <w:tcPr>
            <w:tcW w:w="2988" w:type="dxa"/>
          </w:tcPr>
          <w:p w:rsidR="000F79AF" w:rsidRPr="00C978A5" w:rsidRDefault="000F79AF" w:rsidP="00600D73">
            <w:pPr>
              <w:pStyle w:val="Prrafodelista"/>
              <w:spacing w:after="0" w:line="240" w:lineRule="auto"/>
              <w:ind w:left="0"/>
              <w:jc w:val="both"/>
              <w:rPr>
                <w:rFonts w:ascii="Times New Roman" w:hAnsi="Times New Roman"/>
                <w:sz w:val="16"/>
                <w:szCs w:val="16"/>
              </w:rPr>
            </w:pPr>
            <w:r w:rsidRPr="00C978A5">
              <w:rPr>
                <w:rFonts w:ascii="Times New Roman" w:hAnsi="Times New Roman"/>
                <w:sz w:val="16"/>
                <w:szCs w:val="16"/>
              </w:rPr>
              <w:t>Describir las estrategias  empleadas por las docentes de la atención no convencional para integrar a la familia en la actividad pedagógica conjunta del</w:t>
            </w:r>
            <w:r w:rsidRPr="00C978A5">
              <w:rPr>
                <w:rFonts w:ascii="Times New Roman" w:hAnsi="Times New Roman"/>
                <w:b/>
                <w:bCs/>
                <w:sz w:val="16"/>
                <w:szCs w:val="16"/>
              </w:rPr>
              <w:t xml:space="preserve"> </w:t>
            </w:r>
            <w:r w:rsidRPr="00C978A5">
              <w:rPr>
                <w:rFonts w:ascii="Times New Roman" w:hAnsi="Times New Roman"/>
                <w:sz w:val="16"/>
                <w:szCs w:val="16"/>
              </w:rPr>
              <w:t>Centro de Educación Inicial Mata de Coco</w:t>
            </w:r>
          </w:p>
        </w:tc>
        <w:tc>
          <w:tcPr>
            <w:tcW w:w="108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Estrategias</w:t>
            </w:r>
          </w:p>
        </w:tc>
        <w:tc>
          <w:tcPr>
            <w:tcW w:w="126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Pedagógica</w:t>
            </w:r>
          </w:p>
        </w:tc>
        <w:tc>
          <w:tcPr>
            <w:tcW w:w="3600" w:type="dxa"/>
          </w:tcPr>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Atención Grupal</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 xml:space="preserve">Atención Individual </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 xml:space="preserve">Participación </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 xml:space="preserve">Caracterización </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Interacción Afectiva</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Actividad Lúdica</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Utilización del Recurso Didáctico</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Organización del Espacio Comunitario</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Evaluación</w:t>
            </w:r>
          </w:p>
          <w:p w:rsidR="000F79AF" w:rsidRPr="00C978A5" w:rsidRDefault="000F79AF" w:rsidP="00511C64">
            <w:pPr>
              <w:pStyle w:val="Prrafodelista"/>
              <w:numPr>
                <w:ilvl w:val="0"/>
                <w:numId w:val="23"/>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Mensaje educativo</w:t>
            </w:r>
          </w:p>
        </w:tc>
        <w:tc>
          <w:tcPr>
            <w:tcW w:w="1080" w:type="dxa"/>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01</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02</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03</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04</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05</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06</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07</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08</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09</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10</w:t>
            </w:r>
          </w:p>
        </w:tc>
        <w:tc>
          <w:tcPr>
            <w:tcW w:w="1260" w:type="dxa"/>
          </w:tcPr>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Encuesta</w:t>
            </w: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Cuestionario</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 xml:space="preserve">Tipo </w:t>
            </w:r>
            <w:proofErr w:type="spellStart"/>
            <w:r w:rsidRPr="00C978A5">
              <w:rPr>
                <w:rFonts w:ascii="Times New Roman" w:hAnsi="Times New Roman"/>
                <w:sz w:val="16"/>
                <w:szCs w:val="16"/>
              </w:rPr>
              <w:t>likert</w:t>
            </w:r>
            <w:proofErr w:type="spellEnd"/>
          </w:p>
        </w:tc>
        <w:tc>
          <w:tcPr>
            <w:tcW w:w="144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Docente</w:t>
            </w:r>
          </w:p>
        </w:tc>
      </w:tr>
      <w:tr w:rsidR="000F79AF" w:rsidRPr="00C978A5" w:rsidTr="00600D73">
        <w:trPr>
          <w:trHeight w:val="2426"/>
        </w:trPr>
        <w:tc>
          <w:tcPr>
            <w:tcW w:w="2988" w:type="dxa"/>
          </w:tcPr>
          <w:p w:rsidR="000F79AF" w:rsidRPr="00C978A5" w:rsidRDefault="000F79AF" w:rsidP="00600D73">
            <w:pPr>
              <w:autoSpaceDE w:val="0"/>
              <w:autoSpaceDN w:val="0"/>
              <w:adjustRightInd w:val="0"/>
              <w:spacing w:after="0" w:line="240" w:lineRule="auto"/>
              <w:jc w:val="both"/>
              <w:rPr>
                <w:rFonts w:ascii="Times New Roman" w:hAnsi="Times New Roman"/>
                <w:sz w:val="16"/>
                <w:szCs w:val="16"/>
              </w:rPr>
            </w:pPr>
            <w:r w:rsidRPr="00C978A5">
              <w:rPr>
                <w:rFonts w:ascii="Times New Roman" w:hAnsi="Times New Roman"/>
                <w:sz w:val="16"/>
                <w:szCs w:val="16"/>
              </w:rPr>
              <w:t>Identificar las características de las estrategias Motivacionales  para integrar a la familia en la actividad pedagógica conjunta del</w:t>
            </w:r>
            <w:r w:rsidRPr="00C978A5">
              <w:rPr>
                <w:rFonts w:ascii="Times New Roman" w:hAnsi="Times New Roman"/>
                <w:b/>
                <w:bCs/>
                <w:sz w:val="16"/>
                <w:szCs w:val="16"/>
              </w:rPr>
              <w:t xml:space="preserve"> </w:t>
            </w:r>
            <w:r w:rsidRPr="00C978A5">
              <w:rPr>
                <w:rFonts w:ascii="Times New Roman" w:hAnsi="Times New Roman"/>
                <w:sz w:val="16"/>
                <w:szCs w:val="16"/>
              </w:rPr>
              <w:t>Centro de Educación Inicial Mata de Coco</w:t>
            </w:r>
          </w:p>
        </w:tc>
        <w:tc>
          <w:tcPr>
            <w:tcW w:w="108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Características de las Estrategias Motivacionales</w:t>
            </w:r>
          </w:p>
        </w:tc>
        <w:tc>
          <w:tcPr>
            <w:tcW w:w="126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Pedagógica</w:t>
            </w:r>
          </w:p>
          <w:p w:rsidR="000F79AF" w:rsidRPr="00C978A5" w:rsidRDefault="000F79AF" w:rsidP="00600D73">
            <w:pPr>
              <w:spacing w:after="0" w:line="240" w:lineRule="auto"/>
              <w:jc w:val="center"/>
              <w:rPr>
                <w:rFonts w:ascii="Times New Roman" w:hAnsi="Times New Roman"/>
                <w:sz w:val="16"/>
                <w:szCs w:val="16"/>
              </w:rPr>
            </w:pPr>
          </w:p>
        </w:tc>
        <w:tc>
          <w:tcPr>
            <w:tcW w:w="3600" w:type="dxa"/>
          </w:tcPr>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Motivadora</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Sensibilizadora</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Activadoras de procesos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Integradoras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Dinámicas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Emotivas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Comunicativas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Talleres de sensibilización</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Dramatizaciones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Juegos</w:t>
            </w:r>
          </w:p>
          <w:p w:rsidR="000F79AF" w:rsidRPr="00C978A5" w:rsidRDefault="000F79AF" w:rsidP="00511C64">
            <w:pPr>
              <w:pStyle w:val="Prrafodelista"/>
              <w:numPr>
                <w:ilvl w:val="0"/>
                <w:numId w:val="25"/>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Cine-foro</w:t>
            </w:r>
          </w:p>
        </w:tc>
        <w:tc>
          <w:tcPr>
            <w:tcW w:w="1080" w:type="dxa"/>
          </w:tcPr>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11</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12</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13</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14</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15</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16</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17</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18</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19</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20</w:t>
            </w:r>
          </w:p>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21</w:t>
            </w:r>
          </w:p>
        </w:tc>
        <w:tc>
          <w:tcPr>
            <w:tcW w:w="1260" w:type="dxa"/>
          </w:tcPr>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Encuesta</w:t>
            </w: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Cuestionario</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 xml:space="preserve">Tipo </w:t>
            </w:r>
            <w:proofErr w:type="spellStart"/>
            <w:r w:rsidRPr="00C978A5">
              <w:rPr>
                <w:rFonts w:ascii="Times New Roman" w:hAnsi="Times New Roman"/>
                <w:sz w:val="16"/>
                <w:szCs w:val="16"/>
              </w:rPr>
              <w:t>likert</w:t>
            </w:r>
            <w:proofErr w:type="spellEnd"/>
          </w:p>
        </w:tc>
        <w:tc>
          <w:tcPr>
            <w:tcW w:w="144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Docente</w:t>
            </w:r>
          </w:p>
        </w:tc>
      </w:tr>
      <w:tr w:rsidR="000F79AF" w:rsidRPr="00C978A5" w:rsidTr="00600D73">
        <w:trPr>
          <w:trHeight w:val="982"/>
        </w:trPr>
        <w:tc>
          <w:tcPr>
            <w:tcW w:w="2988" w:type="dxa"/>
            <w:tcBorders>
              <w:top w:val="nil"/>
            </w:tcBorders>
          </w:tcPr>
          <w:p w:rsidR="000F79AF" w:rsidRPr="00C978A5" w:rsidRDefault="000F79AF" w:rsidP="00600D73">
            <w:pPr>
              <w:autoSpaceDE w:val="0"/>
              <w:autoSpaceDN w:val="0"/>
              <w:adjustRightInd w:val="0"/>
              <w:spacing w:after="0" w:line="240" w:lineRule="auto"/>
              <w:jc w:val="both"/>
              <w:rPr>
                <w:rFonts w:ascii="Times New Roman" w:hAnsi="Times New Roman"/>
                <w:sz w:val="16"/>
                <w:szCs w:val="16"/>
              </w:rPr>
            </w:pPr>
            <w:r w:rsidRPr="00C978A5">
              <w:rPr>
                <w:rFonts w:ascii="Times New Roman" w:hAnsi="Times New Roman"/>
                <w:sz w:val="16"/>
                <w:szCs w:val="16"/>
              </w:rPr>
              <w:t xml:space="preserve">Determinar la factibilidad de la implementación de estrategias motivacionales para integrar a la familia en la actividad pedagógica conjunta del Centro de Educación Inicial Mata de Coco </w:t>
            </w:r>
          </w:p>
        </w:tc>
        <w:tc>
          <w:tcPr>
            <w:tcW w:w="1080" w:type="dxa"/>
            <w:tcBorders>
              <w:top w:val="nil"/>
            </w:tcBorders>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Factibilidad</w:t>
            </w:r>
          </w:p>
        </w:tc>
        <w:tc>
          <w:tcPr>
            <w:tcW w:w="1260" w:type="dxa"/>
            <w:tcBorders>
              <w:top w:val="nil"/>
            </w:tcBorders>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Operativa</w:t>
            </w:r>
          </w:p>
        </w:tc>
        <w:tc>
          <w:tcPr>
            <w:tcW w:w="3600" w:type="dxa"/>
          </w:tcPr>
          <w:p w:rsidR="000F79AF" w:rsidRPr="00C978A5" w:rsidRDefault="000F79AF" w:rsidP="00600D73">
            <w:pPr>
              <w:pStyle w:val="Prrafodelista"/>
              <w:numPr>
                <w:ilvl w:val="0"/>
                <w:numId w:val="26"/>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Económica</w:t>
            </w:r>
          </w:p>
          <w:p w:rsidR="000F79AF" w:rsidRPr="00C978A5" w:rsidRDefault="000F79AF" w:rsidP="00600D73">
            <w:pPr>
              <w:pStyle w:val="Prrafodelista"/>
              <w:numPr>
                <w:ilvl w:val="0"/>
                <w:numId w:val="26"/>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Pedagógica</w:t>
            </w:r>
          </w:p>
          <w:p w:rsidR="000F79AF" w:rsidRPr="00C978A5" w:rsidRDefault="000F79AF" w:rsidP="00600D73">
            <w:pPr>
              <w:pStyle w:val="Prrafodelista"/>
              <w:numPr>
                <w:ilvl w:val="0"/>
                <w:numId w:val="26"/>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Tiempo</w:t>
            </w:r>
          </w:p>
          <w:p w:rsidR="000F79AF" w:rsidRPr="00C978A5" w:rsidRDefault="000F79AF" w:rsidP="00600D73">
            <w:pPr>
              <w:pStyle w:val="Prrafodelista"/>
              <w:spacing w:after="0" w:line="240" w:lineRule="auto"/>
              <w:ind w:left="0"/>
              <w:rPr>
                <w:rFonts w:ascii="Times New Roman" w:hAnsi="Times New Roman"/>
                <w:sz w:val="16"/>
                <w:szCs w:val="16"/>
              </w:rPr>
            </w:pPr>
          </w:p>
        </w:tc>
        <w:tc>
          <w:tcPr>
            <w:tcW w:w="1080" w:type="dxa"/>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22</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23</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24</w:t>
            </w:r>
          </w:p>
          <w:p w:rsidR="000F79AF" w:rsidRPr="00C978A5" w:rsidRDefault="000F79AF" w:rsidP="00600D73">
            <w:pPr>
              <w:spacing w:after="0" w:line="240" w:lineRule="auto"/>
              <w:jc w:val="center"/>
              <w:rPr>
                <w:rFonts w:ascii="Times New Roman" w:hAnsi="Times New Roman"/>
                <w:sz w:val="16"/>
                <w:szCs w:val="16"/>
              </w:rPr>
            </w:pPr>
          </w:p>
        </w:tc>
        <w:tc>
          <w:tcPr>
            <w:tcW w:w="1260" w:type="dxa"/>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Encuesta</w:t>
            </w:r>
          </w:p>
          <w:p w:rsidR="000F79AF" w:rsidRPr="00C978A5" w:rsidRDefault="000F79AF" w:rsidP="00600D73">
            <w:pPr>
              <w:spacing w:after="0" w:line="240" w:lineRule="auto"/>
              <w:jc w:val="center"/>
              <w:rPr>
                <w:rFonts w:ascii="Times New Roman" w:hAnsi="Times New Roman"/>
                <w:sz w:val="16"/>
                <w:szCs w:val="16"/>
              </w:rPr>
            </w:pP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Cuestionario</w:t>
            </w:r>
          </w:p>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 xml:space="preserve">Tipo </w:t>
            </w:r>
            <w:proofErr w:type="spellStart"/>
            <w:r w:rsidRPr="00C978A5">
              <w:rPr>
                <w:rFonts w:ascii="Times New Roman" w:hAnsi="Times New Roman"/>
                <w:sz w:val="16"/>
                <w:szCs w:val="16"/>
              </w:rPr>
              <w:t>likert</w:t>
            </w:r>
            <w:proofErr w:type="spellEnd"/>
          </w:p>
        </w:tc>
        <w:tc>
          <w:tcPr>
            <w:tcW w:w="1440" w:type="dxa"/>
            <w:vAlign w:val="center"/>
          </w:tcPr>
          <w:p w:rsidR="000F79AF" w:rsidRPr="00C978A5" w:rsidRDefault="000F79AF" w:rsidP="00600D73">
            <w:pPr>
              <w:spacing w:after="0" w:line="240" w:lineRule="auto"/>
              <w:jc w:val="center"/>
              <w:rPr>
                <w:rFonts w:ascii="Times New Roman" w:hAnsi="Times New Roman"/>
                <w:sz w:val="16"/>
                <w:szCs w:val="16"/>
              </w:rPr>
            </w:pPr>
            <w:r w:rsidRPr="00C978A5">
              <w:rPr>
                <w:rFonts w:ascii="Times New Roman" w:hAnsi="Times New Roman"/>
                <w:sz w:val="16"/>
                <w:szCs w:val="16"/>
              </w:rPr>
              <w:t>Docente</w:t>
            </w:r>
          </w:p>
        </w:tc>
      </w:tr>
      <w:tr w:rsidR="000F79AF" w:rsidRPr="00C978A5" w:rsidTr="00600D73">
        <w:trPr>
          <w:trHeight w:val="623"/>
        </w:trPr>
        <w:tc>
          <w:tcPr>
            <w:tcW w:w="2988" w:type="dxa"/>
          </w:tcPr>
          <w:p w:rsidR="000F79AF" w:rsidRPr="00C978A5" w:rsidRDefault="000F79AF" w:rsidP="00600D73">
            <w:pPr>
              <w:autoSpaceDE w:val="0"/>
              <w:autoSpaceDN w:val="0"/>
              <w:adjustRightInd w:val="0"/>
              <w:spacing w:after="0" w:line="240" w:lineRule="auto"/>
              <w:jc w:val="both"/>
              <w:rPr>
                <w:rFonts w:ascii="Times New Roman" w:hAnsi="Times New Roman"/>
                <w:sz w:val="16"/>
                <w:szCs w:val="16"/>
              </w:rPr>
            </w:pPr>
            <w:r w:rsidRPr="00C978A5">
              <w:rPr>
                <w:rFonts w:ascii="Times New Roman" w:hAnsi="Times New Roman"/>
                <w:sz w:val="16"/>
                <w:szCs w:val="16"/>
              </w:rPr>
              <w:t xml:space="preserve">Diseñar estrategias motivacionales para  integrar a la familia en la actividad pedagógica conjunta del Centro de Educación Inicial Mata de Coco </w:t>
            </w:r>
          </w:p>
        </w:tc>
        <w:tc>
          <w:tcPr>
            <w:tcW w:w="9720" w:type="dxa"/>
            <w:gridSpan w:val="6"/>
            <w:vAlign w:val="center"/>
          </w:tcPr>
          <w:p w:rsidR="000F79AF" w:rsidRPr="00C978A5" w:rsidRDefault="000F79AF" w:rsidP="00600D73">
            <w:pPr>
              <w:spacing w:line="240" w:lineRule="auto"/>
              <w:jc w:val="center"/>
              <w:rPr>
                <w:rFonts w:ascii="Times New Roman" w:hAnsi="Times New Roman"/>
                <w:sz w:val="16"/>
                <w:szCs w:val="16"/>
              </w:rPr>
            </w:pPr>
            <w:r w:rsidRPr="00C978A5">
              <w:rPr>
                <w:rFonts w:ascii="Times New Roman" w:hAnsi="Times New Roman"/>
                <w:sz w:val="16"/>
                <w:szCs w:val="16"/>
              </w:rPr>
              <w:t>No</w:t>
            </w:r>
            <w:r>
              <w:rPr>
                <w:rFonts w:ascii="Times New Roman" w:hAnsi="Times New Roman"/>
                <w:sz w:val="16"/>
                <w:szCs w:val="16"/>
              </w:rPr>
              <w:t xml:space="preserve"> </w:t>
            </w:r>
            <w:r w:rsidRPr="00C978A5">
              <w:rPr>
                <w:rFonts w:ascii="Times New Roman" w:hAnsi="Times New Roman"/>
                <w:sz w:val="16"/>
                <w:szCs w:val="16"/>
              </w:rPr>
              <w:t>se</w:t>
            </w:r>
            <w:r>
              <w:rPr>
                <w:rFonts w:ascii="Times New Roman" w:hAnsi="Times New Roman"/>
                <w:sz w:val="16"/>
                <w:szCs w:val="16"/>
              </w:rPr>
              <w:t xml:space="preserve"> </w:t>
            </w:r>
            <w:proofErr w:type="spellStart"/>
            <w:r w:rsidRPr="00C978A5">
              <w:rPr>
                <w:rFonts w:ascii="Times New Roman" w:hAnsi="Times New Roman"/>
                <w:sz w:val="16"/>
                <w:szCs w:val="16"/>
              </w:rPr>
              <w:t>Operacionaliza</w:t>
            </w:r>
            <w:proofErr w:type="spellEnd"/>
          </w:p>
        </w:tc>
      </w:tr>
      <w:tr w:rsidR="000F79AF" w:rsidRPr="00C978A5" w:rsidTr="00600D73">
        <w:tc>
          <w:tcPr>
            <w:tcW w:w="2988" w:type="dxa"/>
          </w:tcPr>
          <w:p w:rsidR="000F79AF" w:rsidRPr="00C978A5" w:rsidRDefault="000F79AF" w:rsidP="00600D73">
            <w:pPr>
              <w:autoSpaceDE w:val="0"/>
              <w:autoSpaceDN w:val="0"/>
              <w:adjustRightInd w:val="0"/>
              <w:spacing w:after="0" w:line="240" w:lineRule="auto"/>
              <w:jc w:val="both"/>
              <w:rPr>
                <w:rFonts w:ascii="Times New Roman" w:hAnsi="Times New Roman"/>
                <w:sz w:val="16"/>
                <w:szCs w:val="16"/>
              </w:rPr>
            </w:pPr>
            <w:r w:rsidRPr="00C978A5">
              <w:rPr>
                <w:rFonts w:ascii="Times New Roman" w:hAnsi="Times New Roman"/>
                <w:sz w:val="16"/>
                <w:szCs w:val="16"/>
              </w:rPr>
              <w:t xml:space="preserve">Validar la efectividad de  implementar  estrategias motivacionales para integrar a la familia en la actividad pedagógica conjunta del Centro de Educación Inicial Mata de Coco </w:t>
            </w:r>
          </w:p>
        </w:tc>
        <w:tc>
          <w:tcPr>
            <w:tcW w:w="1080" w:type="dxa"/>
          </w:tcPr>
          <w:p w:rsidR="000F79AF" w:rsidRPr="00C978A5" w:rsidRDefault="000F79AF" w:rsidP="00600D73">
            <w:pPr>
              <w:pStyle w:val="Prrafodelista"/>
              <w:spacing w:after="0" w:line="240" w:lineRule="auto"/>
              <w:ind w:left="0"/>
              <w:rPr>
                <w:rFonts w:ascii="Times New Roman" w:hAnsi="Times New Roman"/>
                <w:sz w:val="16"/>
                <w:szCs w:val="16"/>
              </w:rPr>
            </w:pPr>
            <w:r w:rsidRPr="00C978A5">
              <w:rPr>
                <w:rFonts w:ascii="Times New Roman" w:hAnsi="Times New Roman"/>
                <w:sz w:val="16"/>
                <w:szCs w:val="16"/>
              </w:rPr>
              <w:t xml:space="preserve">Validación </w:t>
            </w:r>
          </w:p>
        </w:tc>
        <w:tc>
          <w:tcPr>
            <w:tcW w:w="1260" w:type="dxa"/>
          </w:tcPr>
          <w:p w:rsidR="000F79AF" w:rsidRPr="00C978A5" w:rsidRDefault="000F79AF" w:rsidP="00600D73">
            <w:pPr>
              <w:spacing w:after="0" w:line="240" w:lineRule="auto"/>
              <w:rPr>
                <w:rFonts w:ascii="Times New Roman" w:hAnsi="Times New Roman"/>
                <w:sz w:val="16"/>
                <w:szCs w:val="16"/>
              </w:rPr>
            </w:pPr>
            <w:r w:rsidRPr="00C978A5">
              <w:rPr>
                <w:rFonts w:ascii="Times New Roman" w:hAnsi="Times New Roman"/>
                <w:sz w:val="16"/>
                <w:szCs w:val="16"/>
              </w:rPr>
              <w:t xml:space="preserve">Técnica  </w:t>
            </w:r>
          </w:p>
          <w:p w:rsidR="000F79AF" w:rsidRPr="00C978A5" w:rsidRDefault="000F79AF" w:rsidP="00600D73">
            <w:pPr>
              <w:spacing w:after="0" w:line="240" w:lineRule="auto"/>
              <w:rPr>
                <w:rFonts w:ascii="Times New Roman" w:hAnsi="Times New Roman"/>
                <w:sz w:val="16"/>
                <w:szCs w:val="16"/>
              </w:rPr>
            </w:pPr>
          </w:p>
          <w:p w:rsidR="000F79AF" w:rsidRPr="00C978A5" w:rsidRDefault="000F79AF" w:rsidP="00600D73">
            <w:pPr>
              <w:spacing w:after="0" w:line="240" w:lineRule="auto"/>
              <w:rPr>
                <w:rFonts w:ascii="Times New Roman" w:hAnsi="Times New Roman"/>
                <w:sz w:val="16"/>
                <w:szCs w:val="16"/>
              </w:rPr>
            </w:pPr>
            <w:r w:rsidRPr="00C978A5">
              <w:rPr>
                <w:rFonts w:ascii="Times New Roman" w:hAnsi="Times New Roman"/>
                <w:sz w:val="16"/>
                <w:szCs w:val="16"/>
              </w:rPr>
              <w:t xml:space="preserve">     </w:t>
            </w:r>
          </w:p>
          <w:p w:rsidR="000F79AF" w:rsidRPr="00C978A5" w:rsidRDefault="000F79AF" w:rsidP="00600D73">
            <w:pPr>
              <w:pStyle w:val="Prrafodelista"/>
              <w:spacing w:after="0" w:line="240" w:lineRule="auto"/>
              <w:ind w:left="0"/>
              <w:jc w:val="center"/>
              <w:rPr>
                <w:rFonts w:ascii="Times New Roman" w:hAnsi="Times New Roman"/>
                <w:sz w:val="16"/>
                <w:szCs w:val="16"/>
              </w:rPr>
            </w:pPr>
          </w:p>
        </w:tc>
        <w:tc>
          <w:tcPr>
            <w:tcW w:w="3600" w:type="dxa"/>
          </w:tcPr>
          <w:p w:rsidR="000F79AF" w:rsidRPr="00C978A5" w:rsidRDefault="000F79AF" w:rsidP="00511C64">
            <w:pPr>
              <w:pStyle w:val="Prrafodelista"/>
              <w:numPr>
                <w:ilvl w:val="0"/>
                <w:numId w:val="24"/>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 xml:space="preserve">Coherencia con las Necesidades </w:t>
            </w:r>
          </w:p>
          <w:p w:rsidR="000F79AF" w:rsidRPr="00C978A5" w:rsidRDefault="000F79AF" w:rsidP="00511C64">
            <w:pPr>
              <w:pStyle w:val="Prrafodelista"/>
              <w:numPr>
                <w:ilvl w:val="0"/>
                <w:numId w:val="24"/>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Coherencia con el contexto</w:t>
            </w:r>
          </w:p>
          <w:p w:rsidR="000F79AF" w:rsidRPr="00C978A5" w:rsidRDefault="000F79AF" w:rsidP="00511C64">
            <w:pPr>
              <w:pStyle w:val="Prrafodelista"/>
              <w:numPr>
                <w:ilvl w:val="0"/>
                <w:numId w:val="24"/>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Originalidad</w:t>
            </w:r>
          </w:p>
          <w:p w:rsidR="000F79AF" w:rsidRPr="00C978A5" w:rsidRDefault="000F79AF" w:rsidP="00511C64">
            <w:pPr>
              <w:pStyle w:val="Prrafodelista"/>
              <w:numPr>
                <w:ilvl w:val="0"/>
                <w:numId w:val="24"/>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Propiedad</w:t>
            </w:r>
          </w:p>
          <w:p w:rsidR="000F79AF" w:rsidRPr="00C978A5" w:rsidRDefault="000F79AF" w:rsidP="00511C64">
            <w:pPr>
              <w:pStyle w:val="Prrafodelista"/>
              <w:numPr>
                <w:ilvl w:val="0"/>
                <w:numId w:val="24"/>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Claridad</w:t>
            </w:r>
          </w:p>
          <w:p w:rsidR="000F79AF" w:rsidRPr="00C978A5" w:rsidRDefault="000F79AF" w:rsidP="00511C64">
            <w:pPr>
              <w:pStyle w:val="Prrafodelista"/>
              <w:numPr>
                <w:ilvl w:val="0"/>
                <w:numId w:val="24"/>
              </w:numPr>
              <w:spacing w:after="0" w:line="240" w:lineRule="auto"/>
              <w:ind w:left="0" w:firstLine="0"/>
              <w:contextualSpacing w:val="0"/>
              <w:rPr>
                <w:rFonts w:ascii="Times New Roman" w:hAnsi="Times New Roman"/>
                <w:sz w:val="16"/>
                <w:szCs w:val="16"/>
              </w:rPr>
            </w:pPr>
            <w:r w:rsidRPr="00C978A5">
              <w:rPr>
                <w:rFonts w:ascii="Times New Roman" w:hAnsi="Times New Roman"/>
                <w:sz w:val="16"/>
                <w:szCs w:val="16"/>
              </w:rPr>
              <w:t xml:space="preserve">Aplicación Práctica </w:t>
            </w:r>
          </w:p>
        </w:tc>
        <w:tc>
          <w:tcPr>
            <w:tcW w:w="1080" w:type="dxa"/>
          </w:tcPr>
          <w:p w:rsidR="000F79AF" w:rsidRPr="00C978A5" w:rsidRDefault="000F79AF" w:rsidP="00600D73">
            <w:pPr>
              <w:pStyle w:val="Prrafodelista"/>
              <w:spacing w:after="0" w:line="240" w:lineRule="auto"/>
              <w:ind w:left="0"/>
              <w:rPr>
                <w:rFonts w:ascii="Times New Roman" w:hAnsi="Times New Roman"/>
                <w:sz w:val="16"/>
                <w:szCs w:val="16"/>
              </w:rPr>
            </w:pPr>
          </w:p>
        </w:tc>
        <w:tc>
          <w:tcPr>
            <w:tcW w:w="1260" w:type="dxa"/>
            <w:vAlign w:val="center"/>
          </w:tcPr>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Escala de Estimación</w:t>
            </w:r>
          </w:p>
        </w:tc>
        <w:tc>
          <w:tcPr>
            <w:tcW w:w="1440" w:type="dxa"/>
            <w:vAlign w:val="center"/>
          </w:tcPr>
          <w:p w:rsidR="000F79AF" w:rsidRPr="00C978A5" w:rsidRDefault="000F79AF" w:rsidP="00600D73">
            <w:pPr>
              <w:pStyle w:val="Prrafodelista"/>
              <w:spacing w:after="0" w:line="240" w:lineRule="auto"/>
              <w:ind w:left="0"/>
              <w:jc w:val="center"/>
              <w:rPr>
                <w:rFonts w:ascii="Times New Roman" w:hAnsi="Times New Roman"/>
                <w:sz w:val="16"/>
                <w:szCs w:val="16"/>
              </w:rPr>
            </w:pPr>
            <w:r w:rsidRPr="00C978A5">
              <w:rPr>
                <w:rFonts w:ascii="Times New Roman" w:hAnsi="Times New Roman"/>
                <w:sz w:val="16"/>
                <w:szCs w:val="16"/>
              </w:rPr>
              <w:t>Expertos</w:t>
            </w:r>
          </w:p>
        </w:tc>
      </w:tr>
    </w:tbl>
    <w:p w:rsidR="000F79AF"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center"/>
        <w:rPr>
          <w:rFonts w:ascii="Times New Roman" w:hAnsi="Times New Roman"/>
          <w:sz w:val="24"/>
          <w:szCs w:val="24"/>
        </w:rPr>
        <w:sectPr w:rsidR="000F79AF" w:rsidSect="00511C64">
          <w:pgSz w:w="15840" w:h="12240" w:orient="landscape" w:code="1"/>
          <w:pgMar w:top="2268" w:right="1701" w:bottom="1644" w:left="1644" w:header="1021" w:footer="1021" w:gutter="0"/>
          <w:cols w:space="708"/>
          <w:docGrid w:linePitch="360"/>
        </w:sect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7F24EE">
      <w:pPr>
        <w:spacing w:after="0" w:line="240" w:lineRule="auto"/>
        <w:jc w:val="center"/>
        <w:rPr>
          <w:rFonts w:ascii="Times New Roman" w:hAnsi="Times New Roman"/>
          <w:sz w:val="24"/>
          <w:szCs w:val="24"/>
        </w:rPr>
      </w:pPr>
    </w:p>
    <w:p w:rsidR="000F79AF" w:rsidRDefault="000F79AF" w:rsidP="007F24EE">
      <w:pPr>
        <w:spacing w:after="0" w:line="240" w:lineRule="auto"/>
        <w:jc w:val="center"/>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sz w:val="24"/>
          <w:szCs w:val="24"/>
        </w:rPr>
      </w:pPr>
    </w:p>
    <w:p w:rsidR="000F79AF"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t>CAPÍTULO  IV</w:t>
      </w:r>
    </w:p>
    <w:p w:rsidR="000F79AF"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t>PRESENTACIÓN DE RESULTADOS</w:t>
      </w:r>
    </w:p>
    <w:p w:rsidR="000F79AF" w:rsidRDefault="000F79AF" w:rsidP="007F24EE">
      <w:pPr>
        <w:spacing w:after="0" w:line="24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p>
    <w:p w:rsidR="000F79AF" w:rsidRPr="00E26EFD" w:rsidRDefault="000F79AF" w:rsidP="00E26EFD">
      <w:pPr>
        <w:pStyle w:val="PARRAFOGENERAL"/>
        <w:rPr>
          <w:rFonts w:ascii="Times New Roman" w:hAnsi="Times New Roman" w:cs="Times New Roman"/>
        </w:rPr>
      </w:pPr>
      <w:r w:rsidRPr="00E26EFD">
        <w:rPr>
          <w:rFonts w:ascii="Times New Roman" w:hAnsi="Times New Roman" w:cs="Times New Roman"/>
        </w:rPr>
        <w:t xml:space="preserve">En el presente capítulo se ofrece el procedimiento que se llevó a cabo para la organización e interpretación de los resultados obtenidos en la recaudación de la información. Según </w:t>
      </w:r>
      <w:proofErr w:type="spellStart"/>
      <w:r w:rsidRPr="00E26EFD">
        <w:rPr>
          <w:rFonts w:ascii="Times New Roman" w:hAnsi="Times New Roman" w:cs="Times New Roman"/>
        </w:rPr>
        <w:t>Balestrini</w:t>
      </w:r>
      <w:proofErr w:type="spellEnd"/>
      <w:r w:rsidRPr="00E26EFD">
        <w:rPr>
          <w:rFonts w:ascii="Times New Roman" w:hAnsi="Times New Roman" w:cs="Times New Roman"/>
        </w:rPr>
        <w:t xml:space="preserve"> (2008), el análisis e interpretación de los datos, “tiene como propósito, el de reducir los datos de una manera comprensible, para poder interpretarlos, y poner a pruebas algunas relaciones de los problemas estudiados” (</w:t>
      </w:r>
      <w:proofErr w:type="spellStart"/>
      <w:r w:rsidRPr="00E26EFD">
        <w:rPr>
          <w:rFonts w:ascii="Times New Roman" w:hAnsi="Times New Roman" w:cs="Times New Roman"/>
        </w:rPr>
        <w:t>p.170</w:t>
      </w:r>
      <w:proofErr w:type="spellEnd"/>
      <w:r w:rsidRPr="00E26EFD">
        <w:rPr>
          <w:rFonts w:ascii="Times New Roman" w:hAnsi="Times New Roman" w:cs="Times New Roman"/>
        </w:rPr>
        <w:t>), estas técnicas comprenden las posibles operaciones a las que fueron sometidos los datos resultantes de la aplicación de los instrumentos.</w:t>
      </w:r>
    </w:p>
    <w:p w:rsidR="000F79AF" w:rsidRPr="00E26EFD" w:rsidRDefault="000F79AF" w:rsidP="00E26EFD">
      <w:pPr>
        <w:pStyle w:val="PARRAFOGENERAL"/>
        <w:rPr>
          <w:rFonts w:ascii="Times New Roman" w:hAnsi="Times New Roman" w:cs="Times New Roman"/>
        </w:rPr>
      </w:pPr>
      <w:r w:rsidRPr="00E26EFD">
        <w:rPr>
          <w:rFonts w:ascii="Times New Roman" w:hAnsi="Times New Roman" w:cs="Times New Roman"/>
        </w:rPr>
        <w:t xml:space="preserve">Por lo tanto, se procedió al análisis de los resultados del instrumento antes descrito, a través de la tabulación, agrupando el número de respuestas de acuerdo a sus alternativas. Así como indica, </w:t>
      </w:r>
      <w:proofErr w:type="spellStart"/>
      <w:r w:rsidRPr="00E26EFD">
        <w:rPr>
          <w:rFonts w:ascii="Times New Roman" w:hAnsi="Times New Roman" w:cs="Times New Roman"/>
        </w:rPr>
        <w:t>Balestrini</w:t>
      </w:r>
      <w:proofErr w:type="spellEnd"/>
      <w:r w:rsidRPr="00E26EFD">
        <w:rPr>
          <w:rFonts w:ascii="Times New Roman" w:hAnsi="Times New Roman" w:cs="Times New Roman"/>
        </w:rPr>
        <w:t xml:space="preserve"> (</w:t>
      </w:r>
      <w:proofErr w:type="spellStart"/>
      <w:r w:rsidRPr="00E26EFD">
        <w:rPr>
          <w:rFonts w:ascii="Times New Roman" w:hAnsi="Times New Roman" w:cs="Times New Roman"/>
        </w:rPr>
        <w:t>ob.cit</w:t>
      </w:r>
      <w:proofErr w:type="spellEnd"/>
      <w:r w:rsidRPr="00E26EFD">
        <w:rPr>
          <w:rFonts w:ascii="Times New Roman" w:hAnsi="Times New Roman" w:cs="Times New Roman"/>
        </w:rPr>
        <w:t>) “la tabulación está relacionada con los procedimientos técnicos en el análisis estadístico de los datos” (</w:t>
      </w:r>
      <w:proofErr w:type="spellStart"/>
      <w:r w:rsidRPr="00E26EFD">
        <w:rPr>
          <w:rFonts w:ascii="Times New Roman" w:hAnsi="Times New Roman" w:cs="Times New Roman"/>
        </w:rPr>
        <w:t>p.174</w:t>
      </w:r>
      <w:proofErr w:type="spellEnd"/>
      <w:r w:rsidRPr="00E26EFD">
        <w:rPr>
          <w:rFonts w:ascii="Times New Roman" w:hAnsi="Times New Roman" w:cs="Times New Roman"/>
        </w:rPr>
        <w:t>), en este sentido y, para lograr una mayor apreciación de los resultados se procedió a una representación gráfica de los mismos, a través de los gráficos circulares, los cuales ofrecen claramente la información requerida. Así pues, toda esta información será vaciada en dichos gráficos, tomando en cuenta los porcentajes.</w:t>
      </w:r>
    </w:p>
    <w:p w:rsidR="000F79AF" w:rsidRPr="00E26EFD" w:rsidRDefault="000F79AF" w:rsidP="00E26EFD">
      <w:pPr>
        <w:pStyle w:val="PARRAFOGENERAL"/>
        <w:rPr>
          <w:rFonts w:ascii="Times New Roman" w:hAnsi="Times New Roman" w:cs="Times New Roman"/>
        </w:rPr>
      </w:pPr>
      <w:r w:rsidRPr="00E26EFD">
        <w:rPr>
          <w:rFonts w:ascii="Times New Roman" w:hAnsi="Times New Roman" w:cs="Times New Roman"/>
        </w:rPr>
        <w:t xml:space="preserve">A título ilustrativo, se indica entonces que todo lo anteriormente se reúne bajo la técnica conocida con el nombre de estadística descriptiva, definida por Hernández, y otros </w:t>
      </w:r>
      <w:r w:rsidRPr="00E26EFD">
        <w:rPr>
          <w:rFonts w:ascii="Times New Roman" w:hAnsi="Times New Roman" w:cs="Times New Roman"/>
          <w:iCs/>
        </w:rPr>
        <w:t>(2004)</w:t>
      </w:r>
      <w:r w:rsidRPr="00E26EFD">
        <w:rPr>
          <w:rFonts w:ascii="Times New Roman" w:hAnsi="Times New Roman" w:cs="Times New Roman"/>
        </w:rPr>
        <w:t>, como “aquella que analiza metódicamente los datos, simplificándolos y presentándolos en forma clara, eliminando la confusión de los datos preliminares”, (p. 26). Visto de esta forma, la estadística descriptiva es aquella que se encarga de recolectar, agrupar, presentar, analizar e interpretar los resultados.</w:t>
      </w:r>
    </w:p>
    <w:p w:rsidR="000F79AF" w:rsidRPr="00E26EFD" w:rsidRDefault="000F79AF" w:rsidP="00E26EFD">
      <w:pPr>
        <w:pStyle w:val="PARRAFOGENERAL"/>
        <w:rPr>
          <w:rFonts w:ascii="Times New Roman" w:hAnsi="Times New Roman" w:cs="Times New Roman"/>
        </w:rPr>
      </w:pPr>
      <w:r w:rsidRPr="00E26EFD">
        <w:rPr>
          <w:rFonts w:ascii="Times New Roman" w:hAnsi="Times New Roman" w:cs="Times New Roman"/>
        </w:rPr>
        <w:t xml:space="preserve">Todo lo antes expuesto permite ofrecer el procedimiento desarrollado, el mismo se encaminó a partir de la organización de tablas estadísticas de frecuencia y </w:t>
      </w:r>
      <w:r w:rsidRPr="00E26EFD">
        <w:rPr>
          <w:rFonts w:ascii="Times New Roman" w:hAnsi="Times New Roman" w:cs="Times New Roman"/>
        </w:rPr>
        <w:lastRenderedPageBreak/>
        <w:t>porcentaje, que condujo a la interpretación de los datos, ofreciendo una mejor visualización de la realidad en el contexto donde se estudiaron las variables a partir de gráficos circulares lo que facilitó el análisis de la información.</w:t>
      </w:r>
    </w:p>
    <w:p w:rsidR="000F79AF" w:rsidRDefault="000F79AF" w:rsidP="007F24EE">
      <w:pPr>
        <w:spacing w:after="0" w:line="360" w:lineRule="auto"/>
        <w:jc w:val="center"/>
        <w:rPr>
          <w:rFonts w:ascii="Times New Roman" w:hAnsi="Times New Roman"/>
          <w:b/>
          <w:sz w:val="24"/>
          <w:szCs w:val="24"/>
        </w:rPr>
      </w:pPr>
    </w:p>
    <w:p w:rsidR="000F79AF" w:rsidRPr="00E26EFD" w:rsidRDefault="000F79AF" w:rsidP="007F24EE">
      <w:pPr>
        <w:spacing w:after="0" w:line="240" w:lineRule="auto"/>
        <w:jc w:val="center"/>
        <w:rPr>
          <w:rFonts w:ascii="Times New Roman" w:hAnsi="Times New Roman"/>
          <w:b/>
          <w:sz w:val="24"/>
          <w:szCs w:val="24"/>
        </w:rPr>
      </w:pPr>
      <w:r w:rsidRPr="00E26EFD">
        <w:rPr>
          <w:rFonts w:ascii="Times New Roman" w:hAnsi="Times New Roman"/>
          <w:b/>
          <w:sz w:val="24"/>
          <w:szCs w:val="24"/>
        </w:rPr>
        <w:t>VARIABLE: ESTRATEGIA</w:t>
      </w:r>
    </w:p>
    <w:p w:rsidR="000F79AF" w:rsidRDefault="000F79AF" w:rsidP="007F24EE">
      <w:pPr>
        <w:pStyle w:val="Prrafodelista"/>
        <w:spacing w:after="0" w:line="360" w:lineRule="auto"/>
        <w:ind w:left="0"/>
        <w:jc w:val="both"/>
        <w:rPr>
          <w:rFonts w:ascii="Times New Roman" w:hAnsi="Times New Roman"/>
          <w:b/>
          <w:sz w:val="24"/>
          <w:szCs w:val="24"/>
        </w:rPr>
      </w:pPr>
    </w:p>
    <w:p w:rsidR="000F79AF" w:rsidRPr="00E26EFD" w:rsidRDefault="000F79AF" w:rsidP="007F24EE">
      <w:pPr>
        <w:pStyle w:val="Prrafodelista"/>
        <w:spacing w:after="0" w:line="240" w:lineRule="auto"/>
        <w:ind w:left="0"/>
        <w:jc w:val="both"/>
        <w:rPr>
          <w:rFonts w:ascii="Times New Roman" w:hAnsi="Times New Roman"/>
          <w:sz w:val="24"/>
          <w:szCs w:val="24"/>
        </w:rPr>
      </w:pPr>
      <w:r w:rsidRPr="00E26EFD">
        <w:rPr>
          <w:rFonts w:ascii="Times New Roman" w:hAnsi="Times New Roman"/>
          <w:b/>
          <w:sz w:val="24"/>
          <w:szCs w:val="24"/>
        </w:rPr>
        <w:t xml:space="preserve">Cuadro     </w:t>
      </w:r>
      <w:r w:rsidRPr="00E26EFD">
        <w:rPr>
          <w:rFonts w:ascii="Times New Roman" w:hAnsi="Times New Roman"/>
          <w:sz w:val="24"/>
          <w:szCs w:val="24"/>
        </w:rPr>
        <w:t>ítem 1 ¿Usted realiza  la atención a la familia en forma individual como estrategia para dar cumplimiento a las orientaciones  pedagógica conjunta que redunden en el desarrollo y crecimiento de los niños y niñas?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7F24EE">
        <w:trPr>
          <w:trHeight w:val="516"/>
        </w:trPr>
        <w:tc>
          <w:tcPr>
            <w:tcW w:w="2091" w:type="dxa"/>
            <w:tcBorders>
              <w:tl2br w:val="single" w:sz="4" w:space="0" w:color="auto"/>
            </w:tcBorders>
            <w:shd w:val="clear" w:color="auto" w:fill="E6E6E6"/>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7F24EE">
            <w:pPr>
              <w:spacing w:after="0" w:line="24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7F24EE">
            <w:pPr>
              <w:spacing w:after="0" w:line="240" w:lineRule="auto"/>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7F24EE">
            <w:pPr>
              <w:spacing w:after="0" w:line="240" w:lineRule="auto"/>
              <w:rPr>
                <w:rFonts w:ascii="Times New Roman" w:hAnsi="Times New Roman"/>
                <w:sz w:val="24"/>
                <w:szCs w:val="24"/>
              </w:rPr>
            </w:pPr>
          </w:p>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571C21">
        <w:trPr>
          <w:trHeight w:val="155"/>
        </w:trPr>
        <w:tc>
          <w:tcPr>
            <w:tcW w:w="2091" w:type="dxa"/>
            <w:shd w:val="clear" w:color="auto" w:fill="99CCFF"/>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9CCFF"/>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571C21">
        <w:trPr>
          <w:trHeight w:val="236"/>
        </w:trPr>
        <w:tc>
          <w:tcPr>
            <w:tcW w:w="2091" w:type="dxa"/>
            <w:shd w:val="clear" w:color="auto" w:fill="D99594"/>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571C21">
        <w:trPr>
          <w:trHeight w:val="315"/>
        </w:trPr>
        <w:tc>
          <w:tcPr>
            <w:tcW w:w="2091" w:type="dxa"/>
            <w:shd w:val="clear" w:color="auto" w:fill="9BBB59"/>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BBB59"/>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BBB59"/>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7F24EE">
        <w:trPr>
          <w:trHeight w:val="241"/>
        </w:trPr>
        <w:tc>
          <w:tcPr>
            <w:tcW w:w="2091" w:type="dxa"/>
            <w:shd w:val="clear" w:color="auto" w:fill="E6E6E6"/>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7F24EE">
            <w:pPr>
              <w:spacing w:after="0" w:line="24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t>En el cuadro donde se agruparon los resultados como respuesta al ítem 1, se pudo observar que el 50% de las docentes siempre ofrecen la atención  a la familia en forma individual como estrategia para facilitar las orientaciones pedagógicas dirigidas a la atención del niño y la niña a partir de la actividad conjunta, mientras que el otro 50% indico efectuarla casi siempre. Es importante indicar que, la atención individual es una de las estrategias que demanda la atención integral al niño y su familia establecidos en los lineamientos curriculares.</w:t>
      </w:r>
    </w:p>
    <w:p w:rsidR="000F79AF" w:rsidRDefault="003123B9" w:rsidP="007F24EE">
      <w:pPr>
        <w:spacing w:after="0" w:line="360" w:lineRule="auto"/>
        <w:jc w:val="center"/>
        <w:rPr>
          <w:rFonts w:ascii="Times New Roman" w:hAnsi="Times New Roman"/>
          <w:noProof/>
          <w:sz w:val="24"/>
          <w:szCs w:val="24"/>
          <w:lang w:eastAsia="es-VE"/>
        </w:rPr>
      </w:pPr>
      <w:r>
        <w:rPr>
          <w:rFonts w:ascii="Times New Roman" w:hAnsi="Times New Roman"/>
          <w:noProof/>
          <w:sz w:val="24"/>
          <w:szCs w:val="24"/>
          <w:lang w:eastAsia="es-VE"/>
        </w:rPr>
        <w:drawing>
          <wp:inline distT="0" distB="0" distL="0" distR="0">
            <wp:extent cx="3132455" cy="1719580"/>
            <wp:effectExtent l="0" t="0" r="0" b="0"/>
            <wp:docPr id="1"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79AF" w:rsidRPr="007F24EE" w:rsidRDefault="000F79AF" w:rsidP="007F24EE">
      <w:pPr>
        <w:spacing w:after="0" w:line="240" w:lineRule="auto"/>
        <w:jc w:val="both"/>
        <w:rPr>
          <w:rFonts w:ascii="Times New Roman" w:hAnsi="Times New Roman"/>
          <w:sz w:val="24"/>
        </w:rPr>
      </w:pPr>
      <w:r w:rsidRPr="007F24EE">
        <w:rPr>
          <w:rFonts w:ascii="Times New Roman" w:hAnsi="Times New Roman"/>
          <w:b/>
          <w:i/>
          <w:sz w:val="24"/>
        </w:rPr>
        <w:t xml:space="preserve">Gráfico 1. </w:t>
      </w:r>
      <w:r w:rsidRPr="007F24EE">
        <w:rPr>
          <w:rFonts w:ascii="Times New Roman" w:hAnsi="Times New Roman"/>
          <w:sz w:val="24"/>
        </w:rPr>
        <w:t>¿Usted realiza  la atención a la familia en forma individual como estrategia para dar cumplimiento a las orientaciones  pedagógica conjunta que redunden en el desarrollo y crecimiento de los niños y niñas?</w:t>
      </w:r>
    </w:p>
    <w:p w:rsidR="000F79AF" w:rsidRPr="007F24EE" w:rsidRDefault="000F79AF" w:rsidP="007F24EE">
      <w:pPr>
        <w:spacing w:after="0" w:line="240" w:lineRule="auto"/>
        <w:jc w:val="both"/>
        <w:rPr>
          <w:rFonts w:ascii="Times New Roman" w:hAnsi="Times New Roman"/>
          <w:b/>
          <w:i/>
          <w:sz w:val="26"/>
          <w:szCs w:val="24"/>
        </w:rPr>
      </w:pPr>
      <w:r w:rsidRPr="007F24EE">
        <w:rPr>
          <w:rFonts w:ascii="Times New Roman" w:hAnsi="Times New Roman"/>
          <w:b/>
          <w:sz w:val="24"/>
        </w:rPr>
        <w:lastRenderedPageBreak/>
        <w:t xml:space="preserve">Cuadro  </w:t>
      </w:r>
      <w:r w:rsidRPr="007F24EE">
        <w:rPr>
          <w:rFonts w:ascii="Times New Roman" w:hAnsi="Times New Roman"/>
          <w:sz w:val="24"/>
        </w:rPr>
        <w:t>ítem 2 ¿Usted realiza  la atención a la familia en forma grupal como estrategia para dar cumplimiento a las orientaciones  pedagógica conjunta que redunden en el desarrollo y crecimiento de los niños?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Los resultados obtenidos para el ítem 2, según el cuadro anterior señalan que, el 50% de los docentes de la atención no convencional Casi siempre lo realizan mientras que el otro 50% indicó nunca llevar a efecto esta estrategia. Esta situación pone en evidencia el no cumplimiento de uno de los lineamientos expresados en el currículo de educación inicial, y que deja a un lado la oportunidad de interrelacionar a la familia a través de las actividades grupales conjuntas, donde deben compartir experiencias y coordinar esfuerzos para el fortalecimiento en la atención integral al niño y niño en la familia y la comunidad.</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023235" cy="1651635"/>
            <wp:effectExtent l="0" t="0" r="5715" b="5715"/>
            <wp:docPr id="2"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Gráfico 2. </w:t>
      </w:r>
      <w:r w:rsidRPr="00E26EFD">
        <w:rPr>
          <w:rFonts w:ascii="Times New Roman" w:hAnsi="Times New Roman"/>
          <w:sz w:val="24"/>
          <w:szCs w:val="24"/>
        </w:rPr>
        <w:t>¿Usted realiza  la atención a la familia en forma grupal como estrategia para dar cumplimiento a las orientaciones  pedagógica conjunta que redunden en el desarrollo y crecimiento de los niños?</w:t>
      </w: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3 ¿Al momento de desarrollar la atención pedagógica conjunta usted motiva a su familia con estrategias  que le permitan la participación a los demás miembros del entorno familiar del niño (a)?</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t>En la tabla se aprecia como resultado frente al ítem 3 que, el 25% de las docentes casi siempre realizan estrategias motivadoras para integrar a miembros de la familia en la actividad pedagógica conjunto mientras que el otro 75% nunca lo lleva a cabo. Se hace la salvedad que la actividad pedagógica conjunta tiene como propósito ofrecer la oportunidad al docente de la atención no convencional, de implementar estrategias novedosas, motivadoras para mantener la atención, el interés y participación activa de los adultos significativos en pro de la atención al crecimiento y desarrollo de los niños en educación inicial.</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750185" cy="1760855"/>
            <wp:effectExtent l="0" t="0" r="0" b="0"/>
            <wp:docPr id="3"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Gráfico 3.</w:t>
      </w:r>
      <w:r w:rsidRPr="00E26EFD">
        <w:rPr>
          <w:rFonts w:ascii="Times New Roman" w:hAnsi="Times New Roman"/>
          <w:sz w:val="24"/>
          <w:szCs w:val="24"/>
        </w:rPr>
        <w:t xml:space="preserve"> ¿Al momento de desarrollar la atención pedagógica conjunta usted motiva a su familia con estrategias  que le permitan la participación a los demás miembros del entorno familiar del niño (a)?</w:t>
      </w:r>
    </w:p>
    <w:p w:rsidR="000F79AF" w:rsidRPr="00E26EFD" w:rsidRDefault="000F79AF" w:rsidP="00571C21">
      <w:pPr>
        <w:spacing w:after="0" w:line="360" w:lineRule="auto"/>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4 ¿Usted planifica la actividad pedagógica conjunta a partir de los resultados obtenidos en el proceso de caracterización de la familia, niños, niñas y comunidad?</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453"/>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28"/>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428"/>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453"/>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349"/>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t>En el cuadro se puede apreciar como resultado al ítem 4 que, los docentes en un 50%  siempre planifican la actividad pedagógica conjunta en función de los resultados obtenidos en el proceso de caracterización de la familia; mientras que el otro 50% casi nunca lleva la planificación partiendo de las necesidades presentes en el contexto. Estos resultados evidencia que, la necesidad de acompañamiento pedagógico en los proceso de actualización y revisión del acto administrativo que deben cumplir los docentes en educación inicial presentes en los espacios no convencionales.</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639060" cy="1651635"/>
            <wp:effectExtent l="0" t="0" r="8890" b="5715"/>
            <wp:docPr id="4"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79AF" w:rsidRDefault="000F79AF" w:rsidP="00571C21">
      <w:pPr>
        <w:spacing w:after="0" w:line="360" w:lineRule="auto"/>
        <w:rPr>
          <w:rFonts w:ascii="Times New Roman" w:hAnsi="Times New Roman"/>
          <w:b/>
          <w:i/>
          <w:sz w:val="24"/>
          <w:szCs w:val="24"/>
        </w:rPr>
      </w:pPr>
    </w:p>
    <w:p w:rsidR="000F79AF" w:rsidRPr="00571C21" w:rsidRDefault="000F79AF" w:rsidP="00571C21">
      <w:pPr>
        <w:spacing w:after="0" w:line="360" w:lineRule="auto"/>
        <w:jc w:val="both"/>
        <w:rPr>
          <w:rFonts w:ascii="Times New Roman" w:hAnsi="Times New Roman"/>
          <w:sz w:val="24"/>
        </w:rPr>
      </w:pPr>
      <w:r w:rsidRPr="00571C21">
        <w:rPr>
          <w:rFonts w:ascii="Times New Roman" w:hAnsi="Times New Roman"/>
          <w:b/>
          <w:i/>
          <w:sz w:val="24"/>
        </w:rPr>
        <w:t xml:space="preserve">Gráfico 4. </w:t>
      </w:r>
      <w:r w:rsidRPr="00571C21">
        <w:rPr>
          <w:rFonts w:ascii="Times New Roman" w:hAnsi="Times New Roman"/>
          <w:sz w:val="24"/>
        </w:rPr>
        <w:t>¿Usted planifica la actividad pedagógica conjunta a partir de los resultados obtenidos en el proceso de caracterización de la familia, niños, niñas y comunidad?</w:t>
      </w:r>
    </w:p>
    <w:p w:rsidR="000F79AF" w:rsidRPr="00571C21" w:rsidRDefault="000F79AF" w:rsidP="00571C21">
      <w:pPr>
        <w:spacing w:after="0" w:line="360" w:lineRule="auto"/>
        <w:jc w:val="both"/>
        <w:rPr>
          <w:rFonts w:ascii="Times New Roman" w:hAnsi="Times New Roman"/>
          <w:sz w:val="26"/>
          <w:szCs w:val="24"/>
        </w:rPr>
      </w:pPr>
      <w:r w:rsidRPr="00571C21">
        <w:rPr>
          <w:rFonts w:ascii="Times New Roman" w:hAnsi="Times New Roman"/>
          <w:b/>
          <w:sz w:val="24"/>
        </w:rPr>
        <w:lastRenderedPageBreak/>
        <w:t xml:space="preserve">Cuadro  </w:t>
      </w:r>
      <w:r w:rsidRPr="00571C21">
        <w:rPr>
          <w:rFonts w:ascii="Times New Roman" w:hAnsi="Times New Roman"/>
          <w:sz w:val="24"/>
        </w:rPr>
        <w:t xml:space="preserve">Ítem 5 ¿Usted desarrolla estrategias tendientes a  promover la interacción afectiva entre todos los miembros de la familia del niño y la niña?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EA7199">
        <w:trPr>
          <w:trHeight w:val="516"/>
        </w:trPr>
        <w:tc>
          <w:tcPr>
            <w:tcW w:w="2091" w:type="dxa"/>
            <w:shd w:val="clear" w:color="auto" w:fill="E6E6E6"/>
          </w:tcPr>
          <w:p w:rsidR="000F79AF" w:rsidRPr="00E26EFD" w:rsidRDefault="003123B9" w:rsidP="00E26EFD">
            <w:pPr>
              <w:spacing w:after="0" w:line="360" w:lineRule="auto"/>
              <w:jc w:val="center"/>
              <w:rPr>
                <w:rFonts w:ascii="Times New Roman" w:hAnsi="Times New Roman"/>
                <w:sz w:val="24"/>
                <w:szCs w:val="24"/>
              </w:rPr>
            </w:pPr>
            <w:r>
              <w:rPr>
                <w:noProof/>
                <w:lang w:eastAsia="es-VE"/>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-4445</wp:posOffset>
                      </wp:positionV>
                      <wp:extent cx="1254125" cy="633730"/>
                      <wp:effectExtent l="10160" t="5080" r="12065" b="8890"/>
                      <wp:wrapNone/>
                      <wp:docPr id="3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4125" cy="63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3.7pt;margin-top:-.35pt;width:98.75pt;height:4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"/>
                  </w:pict>
                </mc:Fallback>
              </mc:AlternateContent>
            </w:r>
            <w:r w:rsidR="000F79AF"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Default="000F79AF" w:rsidP="00E26EFD">
      <w:pPr>
        <w:spacing w:after="0" w:line="360" w:lineRule="auto"/>
        <w:jc w:val="both"/>
        <w:rPr>
          <w:rFonts w:ascii="Times New Roman" w:hAnsi="Times New Roman"/>
          <w:sz w:val="24"/>
          <w:szCs w:val="24"/>
        </w:rPr>
      </w:pP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Los datos obtenidos evidencian que el 25% de las docentes siempre desarrollan estrategias para promover la interacción afectiva entre los miembros de la familia, un 50% casi siempre las desarrolla, mientras que otro 25% no lleva a cabo estas estrategias. Se infiere a partir de estos resultados que en algunos casos del contexto estudiado no se están cumpliendo con el proceso que demanda la integración de la familia de los niños en la atención no convencional en un área fundamental como lo es las relaciones afectivas entre los grupos para el fortalecimiento del crecimiento y desarrollo de los infantes en la familia y la comunidad.</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52115" cy="1910715"/>
            <wp:effectExtent l="0" t="0" r="635" b="0"/>
            <wp:docPr id="5"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79AF" w:rsidRPr="00E26EFD" w:rsidRDefault="000F79AF" w:rsidP="00E26EFD">
      <w:pPr>
        <w:spacing w:after="0" w:line="360" w:lineRule="auto"/>
        <w:jc w:val="both"/>
        <w:rPr>
          <w:rFonts w:ascii="Times New Roman" w:hAnsi="Times New Roman"/>
          <w:b/>
          <w:i/>
          <w:sz w:val="24"/>
          <w:szCs w:val="24"/>
        </w:rPr>
      </w:pPr>
      <w:r w:rsidRPr="00E26EFD">
        <w:rPr>
          <w:rFonts w:ascii="Times New Roman" w:hAnsi="Times New Roman"/>
          <w:b/>
          <w:i/>
          <w:sz w:val="24"/>
          <w:szCs w:val="24"/>
        </w:rPr>
        <w:t xml:space="preserve">Gráfico 5. </w:t>
      </w:r>
      <w:r w:rsidRPr="00E26EFD">
        <w:rPr>
          <w:rFonts w:ascii="Times New Roman" w:hAnsi="Times New Roman"/>
          <w:sz w:val="24"/>
          <w:szCs w:val="24"/>
        </w:rPr>
        <w:t>¿Usted desarrolla estrategias tendientes a  promover la interacción afectiva entre todos los miembros de la familia del niño y la niña?</w:t>
      </w:r>
    </w:p>
    <w:p w:rsidR="000F79AF" w:rsidRPr="00E26EFD" w:rsidRDefault="000F79AF" w:rsidP="00E26EFD">
      <w:pPr>
        <w:pStyle w:val="Prrafodelista"/>
        <w:spacing w:after="0" w:line="360" w:lineRule="auto"/>
        <w:rPr>
          <w:rFonts w:ascii="Times New Roman" w:hAnsi="Times New Roman"/>
          <w:b/>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6 ¿Promueve actividades lúdicas en la atención pedagógica conjunta a fin de desarrollar  el juego como estrategia motivadora para fomentar el aprendizaje significativo a su familia con niños y niñas?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712"/>
        </w:trPr>
        <w:tc>
          <w:tcPr>
            <w:tcW w:w="2091" w:type="dxa"/>
            <w:tcBorders>
              <w:tl2br w:val="single" w:sz="4" w:space="0" w:color="auto"/>
            </w:tcBorders>
            <w:shd w:val="clear" w:color="auto" w:fill="E6E6E6"/>
          </w:tcPr>
          <w:p w:rsidR="000F79AF" w:rsidRPr="00E26EFD" w:rsidRDefault="000F79AF" w:rsidP="00571C21">
            <w:pPr>
              <w:spacing w:after="0" w:line="24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571C21">
            <w:pPr>
              <w:spacing w:after="0" w:line="24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571C21">
            <w:pPr>
              <w:spacing w:after="0" w:line="240" w:lineRule="auto"/>
              <w:rPr>
                <w:rFonts w:ascii="Times New Roman" w:hAnsi="Times New Roman"/>
                <w:sz w:val="24"/>
                <w:szCs w:val="24"/>
              </w:rPr>
            </w:pPr>
          </w:p>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571C21">
            <w:pPr>
              <w:spacing w:after="0" w:line="240" w:lineRule="auto"/>
              <w:rPr>
                <w:rFonts w:ascii="Times New Roman" w:hAnsi="Times New Roman"/>
                <w:sz w:val="24"/>
                <w:szCs w:val="24"/>
              </w:rPr>
            </w:pPr>
          </w:p>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571C21">
        <w:trPr>
          <w:trHeight w:val="232"/>
        </w:trPr>
        <w:tc>
          <w:tcPr>
            <w:tcW w:w="2091" w:type="dxa"/>
            <w:shd w:val="clear" w:color="auto" w:fill="99CCFF"/>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571C21">
        <w:trPr>
          <w:trHeight w:val="353"/>
        </w:trPr>
        <w:tc>
          <w:tcPr>
            <w:tcW w:w="2091" w:type="dxa"/>
            <w:shd w:val="clear" w:color="auto" w:fill="D99594"/>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571C21">
        <w:trPr>
          <w:trHeight w:val="293"/>
        </w:trPr>
        <w:tc>
          <w:tcPr>
            <w:tcW w:w="2091" w:type="dxa"/>
            <w:shd w:val="clear" w:color="auto" w:fill="92D050"/>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2D050"/>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571C21">
        <w:trPr>
          <w:trHeight w:val="232"/>
        </w:trPr>
        <w:tc>
          <w:tcPr>
            <w:tcW w:w="2091" w:type="dxa"/>
            <w:shd w:val="clear" w:color="auto" w:fill="E6E6E6"/>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571C21">
            <w:pPr>
              <w:spacing w:after="0" w:line="24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571C21">
      <w:pPr>
        <w:spacing w:after="0" w:line="360" w:lineRule="auto"/>
        <w:jc w:val="both"/>
        <w:rPr>
          <w:rFonts w:ascii="Times New Roman" w:hAnsi="Times New Roman"/>
          <w:sz w:val="24"/>
          <w:szCs w:val="24"/>
        </w:rPr>
      </w:pPr>
      <w:r>
        <w:rPr>
          <w:rFonts w:ascii="Times New Roman" w:hAnsi="Times New Roman"/>
          <w:sz w:val="24"/>
          <w:szCs w:val="24"/>
        </w:rPr>
        <w:tab/>
      </w:r>
      <w:r w:rsidRPr="00E26EFD">
        <w:rPr>
          <w:rFonts w:ascii="Times New Roman" w:hAnsi="Times New Roman"/>
          <w:sz w:val="24"/>
          <w:szCs w:val="24"/>
        </w:rPr>
        <w:t>La situación encontrada para el ítem 6, indica que el 50% de los docentes casi siempre promueven el desarrollo del juego  como  estrategia para motivar el aprendizaje significativo en las familias y los niños y el otro 50%  nunca lo hace. Estos resultados dejan a la luz la necesidad de reforzar en los docentes los principios teóricos que sustenta la practica pedagógica en educación inicial para la atención no convencional, donde se expresa que el juego es una de las estrategias que debe ser implementadas en la mediación del aprendizaje, dado que éste es la primera actividad que realiza el niño, de forma placentera y en concordancia con su nivel y etapa de desarrollo.</w:t>
      </w:r>
    </w:p>
    <w:p w:rsidR="000F79AF" w:rsidRDefault="003123B9" w:rsidP="00571C21">
      <w:pPr>
        <w:spacing w:after="0" w:line="360" w:lineRule="auto"/>
        <w:jc w:val="center"/>
        <w:rPr>
          <w:noProof/>
          <w:lang w:eastAsia="es-VE"/>
        </w:rPr>
      </w:pPr>
      <w:r>
        <w:rPr>
          <w:noProof/>
          <w:lang w:eastAsia="es-VE"/>
        </w:rPr>
        <w:drawing>
          <wp:inline distT="0" distB="0" distL="0" distR="0">
            <wp:extent cx="2952115" cy="1910715"/>
            <wp:effectExtent l="0" t="0" r="635" b="0"/>
            <wp:docPr id="6" name="Imagen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79AF" w:rsidRPr="00571C21" w:rsidRDefault="000F79AF" w:rsidP="00571C21">
      <w:pPr>
        <w:spacing w:after="0" w:line="360" w:lineRule="auto"/>
        <w:jc w:val="both"/>
        <w:rPr>
          <w:rFonts w:ascii="Times New Roman" w:hAnsi="Times New Roman"/>
          <w:sz w:val="26"/>
          <w:szCs w:val="24"/>
        </w:rPr>
      </w:pPr>
      <w:r w:rsidRPr="00571C21">
        <w:rPr>
          <w:rFonts w:ascii="Times New Roman" w:hAnsi="Times New Roman"/>
          <w:b/>
          <w:i/>
          <w:sz w:val="24"/>
        </w:rPr>
        <w:t>Gráfico 6.</w:t>
      </w:r>
      <w:r w:rsidRPr="00571C21">
        <w:rPr>
          <w:rFonts w:ascii="Times New Roman" w:hAnsi="Times New Roman"/>
          <w:sz w:val="24"/>
        </w:rPr>
        <w:t xml:space="preserve"> ¿Promueve actividades lúdicas en la atención pedagógica conjunta a fin de desarrollar  el juego como estrategia motivadora para fomentar el aprendizaje significativo a su familia con niños y niñas?</w:t>
      </w: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7 ¿Usted fomentan en el grupo de familias la importancia y uso de recursos didácticos en la atención de sus hijos en el hogar?</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571C21">
        <w:trPr>
          <w:trHeight w:val="234"/>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571C21">
        <w:trPr>
          <w:trHeight w:val="90"/>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571C21">
        <w:trPr>
          <w:trHeight w:val="90"/>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571C21">
        <w:trPr>
          <w:trHeight w:val="20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t>Los datos obtenidos para el ítem 7 indican que, el 25% de los docentes de atención no convencional fomentan en el grupo de familias la importancia y uso de recursos didácticos en la atención de sus hijos en el hogar, un 50% casi siempre, observándose que otro 25% nunca fomenta este aspecto. Cabe indicar que, Los Recursos Didácticos son todos aquellos medios empleados por el docente para apoyar, complementar, acompañar o evaluar el proceso educativo que dirige u orienta. Los Recursos Didácticos abarcan una amplísima variedad de técnicas, estrategias, instrumentos, materiales, entre otros, que van desde la pizarra y el marcador hasta los videos y el uso de Internet, así como los materiales que la familia tenga a disposición para favorecer el desarrollo y aprendizaje del niño y la niña.</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52115" cy="1910715"/>
            <wp:effectExtent l="0" t="0" r="635" b="0"/>
            <wp:docPr id="7" name="Imagen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79AF" w:rsidRPr="00E26EFD" w:rsidRDefault="000F79AF" w:rsidP="00571C21">
      <w:pPr>
        <w:pStyle w:val="Prrafodelista"/>
        <w:spacing w:after="0" w:line="360" w:lineRule="auto"/>
        <w:ind w:left="0"/>
        <w:rPr>
          <w:rFonts w:ascii="Times New Roman" w:hAnsi="Times New Roman"/>
          <w:sz w:val="24"/>
          <w:szCs w:val="24"/>
        </w:rPr>
      </w:pPr>
      <w:r w:rsidRPr="00E26EFD">
        <w:rPr>
          <w:rFonts w:ascii="Times New Roman" w:hAnsi="Times New Roman"/>
          <w:b/>
          <w:sz w:val="24"/>
          <w:szCs w:val="24"/>
        </w:rPr>
        <w:t xml:space="preserve">Gráfico 7. </w:t>
      </w:r>
      <w:r w:rsidRPr="00E26EFD">
        <w:rPr>
          <w:rFonts w:ascii="Times New Roman" w:hAnsi="Times New Roman"/>
          <w:sz w:val="24"/>
          <w:szCs w:val="24"/>
        </w:rPr>
        <w:t>¿Fomenta la importancia y utilización del recurso didáctico en el hogar?</w:t>
      </w: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8 ¿Organiza el espacio comunitario a fin crear condiciones ambientales y agradables para la atención pedagógica conjunta con la familia?</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21BDF">
        <w:trPr>
          <w:trHeight w:val="516"/>
        </w:trPr>
        <w:tc>
          <w:tcPr>
            <w:tcW w:w="2091" w:type="dxa"/>
            <w:tcBorders>
              <w:tl2br w:val="single" w:sz="4" w:space="0" w:color="auto"/>
            </w:tcBorders>
            <w:shd w:val="clear" w:color="auto" w:fill="E6E6E6"/>
          </w:tcPr>
          <w:p w:rsidR="000F79AF" w:rsidRPr="00E26EFD" w:rsidRDefault="000F79AF" w:rsidP="00521BDF">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r w:rsidRPr="00E26EFD">
        <w:rPr>
          <w:rFonts w:ascii="Times New Roman" w:hAnsi="Times New Roman"/>
          <w:sz w:val="24"/>
          <w:szCs w:val="24"/>
        </w:rPr>
        <w:tab/>
      </w:r>
    </w:p>
    <w:p w:rsidR="000F79AF" w:rsidRDefault="000F79AF" w:rsidP="00E26EFD">
      <w:pPr>
        <w:spacing w:after="0" w:line="360" w:lineRule="auto"/>
        <w:jc w:val="both"/>
        <w:rPr>
          <w:rFonts w:ascii="Times New Roman" w:hAnsi="Times New Roman"/>
          <w:sz w:val="24"/>
          <w:szCs w:val="24"/>
        </w:rPr>
      </w:pP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Al preguntar a las docentes de la atención no convencional sobre la organización del espacio comunitario para crear condiciones favorables para el desarrollo de la atención pedagógica conjunta el 25% indico que siempre lo hace, un 50% respondió que casi siempre mientras que un 25% indicó que nunca. En este sentido el currículo del nivel inicial expone las orientaciones de organización del ambiente con los recursos necesarios acordes al tema que se va a tratar durante la actividad pedagógica conjunta en relación a las potencialidades e intereses de los niños, niñas y familia. </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52115" cy="1910715"/>
            <wp:effectExtent l="0" t="0" r="635" b="0"/>
            <wp:docPr id="8" name="Imagen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Gráfico 8. </w:t>
      </w:r>
      <w:r w:rsidRPr="00E26EFD">
        <w:rPr>
          <w:rFonts w:ascii="Times New Roman" w:hAnsi="Times New Roman"/>
          <w:sz w:val="24"/>
          <w:szCs w:val="24"/>
        </w:rPr>
        <w:t>¿Organiza el espacio comunitario a fin crear condiciones ambientales y agradables para la atención pedagógica conjunta con la familia?</w:t>
      </w:r>
    </w:p>
    <w:p w:rsidR="000F79AF" w:rsidRPr="00E26EFD" w:rsidRDefault="000F79AF" w:rsidP="00E26EFD">
      <w:pPr>
        <w:spacing w:after="0" w:line="360" w:lineRule="auto"/>
        <w:jc w:val="both"/>
        <w:rPr>
          <w:rFonts w:ascii="Times New Roman" w:hAnsi="Times New Roman"/>
          <w:b/>
          <w:i/>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9 ¿Aplicas  la evaluación como proceso continuo y holístico en el desarrollo integral de la familia con niños y niñas?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pStyle w:val="NormalWeb"/>
        <w:spacing w:before="0" w:beforeAutospacing="0" w:after="0" w:afterAutospacing="0" w:line="360" w:lineRule="auto"/>
        <w:jc w:val="both"/>
        <w:outlineLvl w:val="1"/>
      </w:pPr>
    </w:p>
    <w:p w:rsidR="000F79AF" w:rsidRDefault="000F79AF" w:rsidP="00E26EFD">
      <w:pPr>
        <w:pStyle w:val="NormalWeb"/>
        <w:spacing w:before="0" w:beforeAutospacing="0" w:after="0" w:afterAutospacing="0" w:line="360" w:lineRule="auto"/>
        <w:jc w:val="both"/>
        <w:outlineLvl w:val="1"/>
      </w:pPr>
    </w:p>
    <w:p w:rsidR="000F79AF" w:rsidRPr="00E26EFD" w:rsidRDefault="000F79AF" w:rsidP="00571C21">
      <w:pPr>
        <w:pStyle w:val="NormalWeb"/>
        <w:spacing w:before="0" w:beforeAutospacing="0" w:after="0" w:afterAutospacing="0" w:line="360" w:lineRule="auto"/>
        <w:ind w:firstLine="567"/>
        <w:jc w:val="both"/>
        <w:outlineLvl w:val="1"/>
        <w:rPr>
          <w:bCs/>
          <w:color w:val="000000"/>
          <w:kern w:val="36"/>
        </w:rPr>
      </w:pPr>
      <w:r w:rsidRPr="00E26EFD">
        <w:t xml:space="preserve">Como respuesta al ítem 9 se obtuvo que el 25% aplica el proceso de evaluación al desarrollo integral del niño y la niña en la familia luego de la actividad pedagógica conjunta, mientras que el 75% no lleva a cabo el mismo. Hay que resaltar que </w:t>
      </w:r>
      <w:r w:rsidRPr="00E26EFD">
        <w:rPr>
          <w:bCs/>
          <w:color w:val="000000"/>
          <w:kern w:val="36"/>
        </w:rPr>
        <w:t>la Evaluación adquiere sentido en la medida que comprueba la eficacia y posibilita el perfeccionamiento de la acción docente.</w:t>
      </w:r>
      <w:r w:rsidR="003123B9">
        <w:rPr>
          <w:noProof/>
          <w:color w:val="000000"/>
          <w:kern w:val="36"/>
        </w:rPr>
        <w:drawing>
          <wp:inline distT="0" distB="0" distL="0" distR="0">
            <wp:extent cx="191135" cy="13335"/>
            <wp:effectExtent l="0" t="0" r="0" b="0"/>
            <wp:docPr id="9" name="Imagen 1" descr="http://www.chasque.net/gamolnar/recursos%20graficos/sangr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chasque.net/gamolnar/recursos%20graficos/sangria.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135" cy="13335"/>
                    </a:xfrm>
                    <a:prstGeom prst="rect">
                      <a:avLst/>
                    </a:prstGeom>
                    <a:noFill/>
                    <a:ln>
                      <a:noFill/>
                    </a:ln>
                  </pic:spPr>
                </pic:pic>
              </a:graphicData>
            </a:graphic>
          </wp:inline>
        </w:drawing>
      </w:r>
      <w:r w:rsidRPr="00E26EFD">
        <w:rPr>
          <w:bCs/>
          <w:color w:val="000000"/>
          <w:kern w:val="36"/>
        </w:rPr>
        <w:t>Lo que destaca un elemento clave de la concepción actual de la evaluación: no evaluar por evaluar, sino para mejorar los programas, la organización de las tareas y la transferencia a una más eficiente selección metodológica.</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159760" cy="2033270"/>
            <wp:effectExtent l="0" t="0" r="2540" b="5080"/>
            <wp:docPr id="10"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79AF" w:rsidRPr="00E26EFD" w:rsidRDefault="000F79AF" w:rsidP="00571C21">
      <w:pPr>
        <w:spacing w:after="0" w:line="360" w:lineRule="auto"/>
        <w:jc w:val="both"/>
        <w:rPr>
          <w:rFonts w:ascii="Times New Roman" w:hAnsi="Times New Roman"/>
          <w:sz w:val="24"/>
          <w:szCs w:val="24"/>
        </w:rPr>
      </w:pPr>
      <w:r w:rsidRPr="00E26EFD">
        <w:rPr>
          <w:rFonts w:ascii="Times New Roman" w:hAnsi="Times New Roman"/>
          <w:b/>
          <w:i/>
          <w:sz w:val="24"/>
          <w:szCs w:val="24"/>
        </w:rPr>
        <w:t xml:space="preserve">Gráfico 9. </w:t>
      </w:r>
      <w:r w:rsidRPr="00E26EFD">
        <w:rPr>
          <w:rFonts w:ascii="Times New Roman" w:hAnsi="Times New Roman"/>
          <w:sz w:val="24"/>
          <w:szCs w:val="24"/>
        </w:rPr>
        <w:t xml:space="preserve">¿Aplicas  la evaluación como proceso continuo y holístico en el desarrollo integral de la familia con niños y niñas? </w:t>
      </w:r>
    </w:p>
    <w:p w:rsidR="000F79AF" w:rsidRPr="00E26EFD" w:rsidRDefault="000F79AF" w:rsidP="00E26EFD">
      <w:pPr>
        <w:pStyle w:val="Prrafodelista"/>
        <w:spacing w:after="0" w:line="360" w:lineRule="auto"/>
        <w:rPr>
          <w:rFonts w:ascii="Times New Roman" w:hAnsi="Times New Roman"/>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10 ¿Desarrolla estrategias que orientan a la familia con mensajes educativos, que contribuyan en la formación integral del niño y la niña?</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Default="000F79AF" w:rsidP="00E26EFD">
      <w:pPr>
        <w:spacing w:after="0" w:line="360" w:lineRule="auto"/>
        <w:jc w:val="both"/>
        <w:rPr>
          <w:rFonts w:ascii="Times New Roman" w:hAnsi="Times New Roman"/>
          <w:sz w:val="24"/>
          <w:szCs w:val="24"/>
        </w:rPr>
      </w:pP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Para el ítem 10 referido al desarrollo de estrategias por parte de las docentes a fin de orientar a la familia con mensajes educativos, que contribuyan en la formación integral del niño y la niña el 50% manifestó casi siempre, encontrándose que el otro 50% nunca lo hace</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225800" cy="1501140"/>
            <wp:effectExtent l="0" t="0" r="0" b="3810"/>
            <wp:docPr id="11"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79AF" w:rsidRPr="00E26EFD" w:rsidRDefault="000F79AF" w:rsidP="00E26EFD">
      <w:pPr>
        <w:spacing w:after="0" w:line="360" w:lineRule="auto"/>
        <w:jc w:val="both"/>
        <w:rPr>
          <w:rFonts w:ascii="Times New Roman" w:hAnsi="Times New Roman"/>
          <w:b/>
          <w:i/>
          <w:sz w:val="24"/>
          <w:szCs w:val="24"/>
        </w:rPr>
      </w:pPr>
      <w:r w:rsidRPr="00E26EFD">
        <w:rPr>
          <w:rFonts w:ascii="Times New Roman" w:hAnsi="Times New Roman"/>
          <w:b/>
          <w:i/>
          <w:sz w:val="24"/>
          <w:szCs w:val="24"/>
        </w:rPr>
        <w:t xml:space="preserve">Gráfico 10. </w:t>
      </w:r>
      <w:r w:rsidRPr="00E26EFD">
        <w:rPr>
          <w:rFonts w:ascii="Times New Roman" w:hAnsi="Times New Roman"/>
          <w:sz w:val="24"/>
          <w:szCs w:val="24"/>
        </w:rPr>
        <w:t>Desarrolla estrategias que orientan a la familia con mensajes educativos, que contribuyan en la formación integral del niño y la niña.</w:t>
      </w:r>
    </w:p>
    <w:p w:rsidR="000F79AF"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571C21">
      <w:pPr>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 xml:space="preserve">VARIABLE: </w:t>
      </w:r>
      <w:proofErr w:type="spellStart"/>
      <w:r w:rsidRPr="00E26EFD">
        <w:rPr>
          <w:rFonts w:ascii="Times New Roman" w:hAnsi="Times New Roman"/>
          <w:b/>
          <w:sz w:val="24"/>
          <w:szCs w:val="24"/>
        </w:rPr>
        <w:t>CARACTERISTICAS</w:t>
      </w:r>
      <w:proofErr w:type="spellEnd"/>
      <w:r w:rsidRPr="00E26EFD">
        <w:rPr>
          <w:rFonts w:ascii="Times New Roman" w:hAnsi="Times New Roman"/>
          <w:b/>
          <w:sz w:val="24"/>
          <w:szCs w:val="24"/>
        </w:rPr>
        <w:t xml:space="preserve"> DE LAS ESTRATEGIAS MOTIVACIONALES</w:t>
      </w:r>
    </w:p>
    <w:p w:rsidR="000F79AF" w:rsidRPr="00E26EFD" w:rsidRDefault="000F79AF" w:rsidP="00571C21">
      <w:pPr>
        <w:spacing w:after="0" w:line="240" w:lineRule="auto"/>
        <w:jc w:val="center"/>
        <w:rPr>
          <w:rFonts w:ascii="Times New Roman" w:hAnsi="Times New Roman"/>
          <w:b/>
          <w:sz w:val="24"/>
          <w:szCs w:val="24"/>
        </w:rPr>
      </w:pPr>
    </w:p>
    <w:p w:rsidR="000F79AF" w:rsidRPr="00E26EFD" w:rsidRDefault="000F79AF" w:rsidP="00571C21">
      <w:pPr>
        <w:spacing w:after="0" w:line="360" w:lineRule="auto"/>
        <w:jc w:val="both"/>
        <w:rPr>
          <w:rFonts w:ascii="Times New Roman" w:hAnsi="Times New Roman"/>
          <w:sz w:val="24"/>
          <w:szCs w:val="24"/>
        </w:rPr>
      </w:pPr>
      <w:r w:rsidRPr="00E26EFD">
        <w:rPr>
          <w:rFonts w:ascii="Times New Roman" w:hAnsi="Times New Roman"/>
          <w:b/>
          <w:sz w:val="24"/>
          <w:szCs w:val="24"/>
        </w:rPr>
        <w:t xml:space="preserve">Cuadro  </w:t>
      </w:r>
      <w:r w:rsidRPr="00E26EFD">
        <w:rPr>
          <w:rFonts w:ascii="Times New Roman" w:hAnsi="Times New Roman"/>
          <w:sz w:val="24"/>
          <w:szCs w:val="24"/>
        </w:rPr>
        <w:t>Ítem 11 ¿Usted desarrolla estrategias motivadoras en la actividad pedagógica conjunta a fin de crear un clima tanto personal como ambiental que logre la atención  para el desarrollo del aprendizaje en la familia con niños y niñas?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Al preguntar a las docentes sobre la implementación de estrategias motivadoras en la actividad pedagógica conjunta a fin de crear un clima tanto personal como ambiental que logre la atención  para el desarrollo del aprendizaje en la familia con niños y niñas el 25% manifestó que siempre lo hace, un 50% casi siempre lo hace y un 25% nunca lo hace. </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52115" cy="1910715"/>
            <wp:effectExtent l="0" t="0" r="635" b="0"/>
            <wp:docPr id="12" name="Imagen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F79AF" w:rsidRPr="00E26EFD" w:rsidRDefault="000F79AF" w:rsidP="00571C21">
      <w:pPr>
        <w:spacing w:after="0" w:line="360" w:lineRule="auto"/>
        <w:jc w:val="both"/>
        <w:rPr>
          <w:rFonts w:ascii="Times New Roman" w:hAnsi="Times New Roman"/>
          <w:sz w:val="24"/>
          <w:szCs w:val="24"/>
        </w:rPr>
      </w:pPr>
      <w:r w:rsidRPr="00E26EFD">
        <w:rPr>
          <w:rFonts w:ascii="Times New Roman" w:hAnsi="Times New Roman"/>
          <w:b/>
          <w:i/>
          <w:sz w:val="24"/>
          <w:szCs w:val="24"/>
        </w:rPr>
        <w:t xml:space="preserve">Gráfico 11. </w:t>
      </w:r>
      <w:r w:rsidRPr="00E26EFD">
        <w:rPr>
          <w:rFonts w:ascii="Times New Roman" w:hAnsi="Times New Roman"/>
          <w:sz w:val="24"/>
          <w:szCs w:val="24"/>
        </w:rPr>
        <w:t>¿Usted desarrolla estrategias motivadoras en la actividad pedagógica conjunta a fin de crear un clima tanto personal como ambiental que logre la atención  para el desarrollo del aprendizaje en la familia con niños y niñas?</w:t>
      </w: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12 ¿Usted implementa estrategias dirigidas a  promover la sensibilización y la importancia de brindar una atención integral a los niños y niñas?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Default="000F79AF" w:rsidP="00E26EFD">
      <w:pPr>
        <w:spacing w:after="0" w:line="360" w:lineRule="auto"/>
        <w:jc w:val="both"/>
        <w:rPr>
          <w:rFonts w:ascii="Times New Roman" w:hAnsi="Times New Roman"/>
          <w:sz w:val="24"/>
          <w:szCs w:val="24"/>
        </w:rPr>
      </w:pP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Al indagar sobre la implementación de estrategias dirigidas a  promover la sensibilización y la importancia de brindar una atención integral a los niños y niñas el 50% indico que casi siempre mientras que el otro 50% nunca lleva a cabo las estrategias antes mencionadas. </w:t>
      </w:r>
      <w:r w:rsidRPr="00E26EFD">
        <w:rPr>
          <w:rStyle w:val="a"/>
          <w:rFonts w:ascii="Times New Roman" w:hAnsi="Times New Roman"/>
          <w:sz w:val="24"/>
          <w:szCs w:val="24"/>
        </w:rPr>
        <w:t>Cabe destacar, que la estrategia de sensibilización no funciona por sí sola. Si bien ella debe planificarse en sí misma, debe a su vez integrarse a la planificación de una clase o de un proyecto de aprendizaje compuesto por varias sesiones de clase, con el objeto de reforzar lo dado a través de la canción, el juego, el cine, dramatización, entre otros.</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225800" cy="1501140"/>
            <wp:effectExtent l="0" t="0" r="0" b="3810"/>
            <wp:docPr id="13" name="Imagen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Gráfico 12.</w:t>
      </w:r>
      <w:r w:rsidRPr="00E26EFD">
        <w:rPr>
          <w:rFonts w:ascii="Times New Roman" w:hAnsi="Times New Roman"/>
          <w:sz w:val="24"/>
          <w:szCs w:val="24"/>
        </w:rPr>
        <w:t xml:space="preserve"> ¿Usted implementa estrategias dirigidas a  promover la sensibilización y la importancia de brindar una atención integral a los niños y niñas?</w:t>
      </w: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13 ¿Usted aplica a su grupo de familia estrategias donde se activen procesos cognitivos, sociales, afectivos y comunicativos, que le permitan un desarrollo integral al niño y la niña?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571C21">
      <w:pPr>
        <w:pStyle w:val="Prrafodelista"/>
        <w:spacing w:after="0" w:line="360" w:lineRule="auto"/>
        <w:ind w:left="0"/>
        <w:jc w:val="both"/>
        <w:rPr>
          <w:rFonts w:ascii="Times New Roman" w:hAnsi="Times New Roman"/>
          <w:sz w:val="24"/>
          <w:szCs w:val="24"/>
        </w:rPr>
      </w:pPr>
    </w:p>
    <w:p w:rsidR="000F79AF" w:rsidRPr="00E26EFD" w:rsidRDefault="000F79AF" w:rsidP="00571C21">
      <w:pPr>
        <w:pStyle w:val="Prrafodelista"/>
        <w:spacing w:after="0" w:line="360" w:lineRule="auto"/>
        <w:ind w:left="0" w:firstLine="567"/>
        <w:jc w:val="both"/>
        <w:rPr>
          <w:rFonts w:ascii="Times New Roman" w:hAnsi="Times New Roman"/>
          <w:sz w:val="24"/>
          <w:szCs w:val="24"/>
        </w:rPr>
      </w:pPr>
      <w:r w:rsidRPr="00E26EFD">
        <w:rPr>
          <w:rFonts w:ascii="Times New Roman" w:hAnsi="Times New Roman"/>
          <w:sz w:val="24"/>
          <w:szCs w:val="24"/>
        </w:rPr>
        <w:t>Frente al ítem ¿usted aplica a su grupo de familia estrategias donde se activen procesos cognitivos, sociales, afectivos y comunicativos, que le permitan un desarrollo integral al niño y la niña? El 25% de las docentes respondió casi siempre mientras que un 75% manifestó nunca llevar a efecto este proceso.</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159760" cy="2033270"/>
            <wp:effectExtent l="0" t="0" r="2540" b="5080"/>
            <wp:docPr id="14" name="Imagen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F79AF" w:rsidRPr="00E26EFD" w:rsidRDefault="000F79AF" w:rsidP="00571C21">
      <w:pPr>
        <w:pStyle w:val="Prrafodelista"/>
        <w:spacing w:after="0" w:line="360" w:lineRule="auto"/>
        <w:ind w:left="0"/>
        <w:rPr>
          <w:rFonts w:ascii="Times New Roman" w:hAnsi="Times New Roman"/>
          <w:sz w:val="24"/>
          <w:szCs w:val="24"/>
        </w:rPr>
      </w:pPr>
      <w:r w:rsidRPr="00E26EFD">
        <w:rPr>
          <w:rFonts w:ascii="Times New Roman" w:hAnsi="Times New Roman"/>
          <w:b/>
          <w:i/>
          <w:sz w:val="24"/>
          <w:szCs w:val="24"/>
        </w:rPr>
        <w:t xml:space="preserve">Gráfico 13. </w:t>
      </w:r>
      <w:r w:rsidRPr="00E26EFD">
        <w:rPr>
          <w:rFonts w:ascii="Times New Roman" w:hAnsi="Times New Roman"/>
          <w:sz w:val="24"/>
          <w:szCs w:val="24"/>
        </w:rPr>
        <w:t xml:space="preserve">¿Usted aplica a su grupo de familia estrategias donde se activen procesos cognitivos, sociales, afectivos y comunicativos, que le permitan un desarrollo integral al niño y la niña? </w:t>
      </w:r>
    </w:p>
    <w:p w:rsidR="000F79AF" w:rsidRDefault="000F79AF" w:rsidP="00571C21">
      <w:pPr>
        <w:pStyle w:val="Prrafodelista"/>
        <w:spacing w:after="0" w:line="360" w:lineRule="auto"/>
        <w:ind w:left="0"/>
        <w:jc w:val="both"/>
        <w:rPr>
          <w:rFonts w:ascii="Times New Roman" w:hAnsi="Times New Roman"/>
          <w:sz w:val="24"/>
          <w:szCs w:val="24"/>
        </w:rPr>
      </w:pPr>
    </w:p>
    <w:p w:rsidR="000F79AF" w:rsidRDefault="000F79AF" w:rsidP="00571C21">
      <w:pPr>
        <w:pStyle w:val="Prrafodelista"/>
        <w:spacing w:after="0" w:line="360" w:lineRule="auto"/>
        <w:ind w:left="0"/>
        <w:jc w:val="both"/>
        <w:rPr>
          <w:rFonts w:ascii="Times New Roman" w:hAnsi="Times New Roman"/>
          <w:sz w:val="24"/>
          <w:szCs w:val="24"/>
        </w:rPr>
      </w:pPr>
    </w:p>
    <w:p w:rsidR="000F79AF" w:rsidRDefault="000F79AF" w:rsidP="00571C21">
      <w:pPr>
        <w:pStyle w:val="Prrafodelista"/>
        <w:spacing w:after="0" w:line="360" w:lineRule="auto"/>
        <w:ind w:left="0"/>
        <w:jc w:val="both"/>
        <w:rPr>
          <w:rFonts w:ascii="Times New Roman" w:hAnsi="Times New Roman"/>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14 ¿Usted propone estrategias donde se integren los ejes curriculares (lúdico, afectivo y cognitivo?</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Cómo respuesta a la pregunta ¿Usted propone estrategias donde se integren los ejes curriculares (lúdico, afectivo y cognitivo?  El 25% respondió casi siempre y el otro 75% dijo que nunca. Cabe mencionar que los ejes curriculares  plasmados pedagógicamente en el currículo de educación inicial, son los elementos que orientan la acción educativa en los diversos espacios tanto convencionales como no convencionales, ellos representan el pilar fundamental para que en los mismos descansen el desarrollo de las estrategias encaminadas en fortalecer la atención integral a los niños y las niñas.</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159760" cy="2033270"/>
            <wp:effectExtent l="0" t="0" r="2540" b="5080"/>
            <wp:docPr id="15" name="Imagen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F79AF" w:rsidRPr="00E26EFD" w:rsidRDefault="000F79AF" w:rsidP="00571C21">
      <w:pPr>
        <w:spacing w:after="0" w:line="360" w:lineRule="auto"/>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b/>
          <w:i/>
          <w:sz w:val="24"/>
          <w:szCs w:val="24"/>
        </w:rPr>
      </w:pPr>
      <w:r w:rsidRPr="00E26EFD">
        <w:rPr>
          <w:rFonts w:ascii="Times New Roman" w:hAnsi="Times New Roman"/>
          <w:b/>
          <w:i/>
          <w:sz w:val="24"/>
          <w:szCs w:val="24"/>
        </w:rPr>
        <w:t xml:space="preserve">Gráfico 14. </w:t>
      </w:r>
      <w:r w:rsidRPr="00E26EFD">
        <w:rPr>
          <w:rFonts w:ascii="Times New Roman" w:hAnsi="Times New Roman"/>
          <w:sz w:val="24"/>
          <w:szCs w:val="24"/>
        </w:rPr>
        <w:t>¿Usted propone estrategias donde se integren los ejes curriculares (lúdico, afectivo y cognitivo?</w:t>
      </w:r>
    </w:p>
    <w:p w:rsidR="000F79AF" w:rsidRPr="00E26EFD" w:rsidRDefault="000F79AF" w:rsidP="00571C21">
      <w:pPr>
        <w:pStyle w:val="Prrafodelista"/>
        <w:spacing w:after="0" w:line="360" w:lineRule="auto"/>
        <w:ind w:left="0"/>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15 ¿Usted aplica estrategias dinámicas que promueva la participación del grupo en cada actividad pedagógica conjunta?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color w:val="010D17"/>
                <w:sz w:val="24"/>
                <w:szCs w:val="24"/>
              </w:rPr>
            </w:pPr>
            <w:r w:rsidRPr="00E26EFD">
              <w:rPr>
                <w:rFonts w:ascii="Times New Roman" w:hAnsi="Times New Roman"/>
                <w:color w:val="010D17"/>
                <w:sz w:val="24"/>
                <w:szCs w:val="24"/>
              </w:rPr>
              <w:t>Sujeto</w:t>
            </w:r>
          </w:p>
          <w:p w:rsidR="000F79AF" w:rsidRPr="00E26EFD" w:rsidRDefault="000F79AF" w:rsidP="00E26EFD">
            <w:pPr>
              <w:spacing w:after="0" w:line="360" w:lineRule="auto"/>
              <w:jc w:val="both"/>
              <w:rPr>
                <w:rFonts w:ascii="Times New Roman" w:hAnsi="Times New Roman"/>
                <w:color w:val="010D17"/>
                <w:sz w:val="24"/>
                <w:szCs w:val="24"/>
              </w:rPr>
            </w:pPr>
            <w:r w:rsidRPr="00E26EFD">
              <w:rPr>
                <w:rFonts w:ascii="Times New Roman" w:hAnsi="Times New Roman"/>
                <w:color w:val="010D17"/>
                <w:sz w:val="24"/>
                <w:szCs w:val="24"/>
              </w:rPr>
              <w:t>Respuestas</w:t>
            </w:r>
          </w:p>
        </w:tc>
        <w:tc>
          <w:tcPr>
            <w:tcW w:w="2083" w:type="dxa"/>
            <w:shd w:val="clear" w:color="auto" w:fill="E6E6E6"/>
          </w:tcPr>
          <w:p w:rsidR="000F79AF" w:rsidRPr="00E26EFD" w:rsidRDefault="000F79AF" w:rsidP="00E26EFD">
            <w:pPr>
              <w:spacing w:after="0" w:line="360" w:lineRule="auto"/>
              <w:jc w:val="center"/>
              <w:rPr>
                <w:rFonts w:ascii="Times New Roman" w:hAnsi="Times New Roman"/>
                <w:color w:val="010D17"/>
                <w:sz w:val="24"/>
                <w:szCs w:val="24"/>
              </w:rPr>
            </w:pPr>
          </w:p>
          <w:p w:rsidR="000F79AF" w:rsidRPr="00E26EFD" w:rsidRDefault="000F79AF" w:rsidP="00E26EFD">
            <w:pPr>
              <w:spacing w:after="0" w:line="360" w:lineRule="auto"/>
              <w:jc w:val="center"/>
              <w:rPr>
                <w:rFonts w:ascii="Times New Roman" w:hAnsi="Times New Roman"/>
                <w:color w:val="010D17"/>
                <w:sz w:val="24"/>
                <w:szCs w:val="24"/>
              </w:rPr>
            </w:pPr>
            <w:r w:rsidRPr="00E26EFD">
              <w:rPr>
                <w:rFonts w:ascii="Times New Roman" w:hAnsi="Times New Roman"/>
                <w:color w:val="010D17"/>
                <w:sz w:val="24"/>
                <w:szCs w:val="24"/>
              </w:rPr>
              <w:t>Fa</w:t>
            </w:r>
          </w:p>
        </w:tc>
        <w:tc>
          <w:tcPr>
            <w:tcW w:w="2084" w:type="dxa"/>
            <w:shd w:val="clear" w:color="auto" w:fill="E6E6E6"/>
          </w:tcPr>
          <w:p w:rsidR="000F79AF" w:rsidRPr="00E26EFD" w:rsidRDefault="000F79AF" w:rsidP="00E26EFD">
            <w:pPr>
              <w:spacing w:after="0" w:line="360" w:lineRule="auto"/>
              <w:jc w:val="center"/>
              <w:rPr>
                <w:rFonts w:ascii="Times New Roman" w:hAnsi="Times New Roman"/>
                <w:color w:val="010D17"/>
                <w:sz w:val="24"/>
                <w:szCs w:val="24"/>
              </w:rPr>
            </w:pPr>
          </w:p>
          <w:p w:rsidR="000F79AF" w:rsidRPr="00E26EFD" w:rsidRDefault="000F79AF" w:rsidP="00E26EFD">
            <w:pPr>
              <w:spacing w:after="0" w:line="360" w:lineRule="auto"/>
              <w:jc w:val="center"/>
              <w:rPr>
                <w:rFonts w:ascii="Times New Roman" w:hAnsi="Times New Roman"/>
                <w:color w:val="010D17"/>
                <w:sz w:val="24"/>
                <w:szCs w:val="24"/>
              </w:rPr>
            </w:pPr>
            <w:r w:rsidRPr="00E26EFD">
              <w:rPr>
                <w:rFonts w:ascii="Times New Roman" w:hAnsi="Times New Roman"/>
                <w:color w:val="010D17"/>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571C21">
      <w:pPr>
        <w:spacing w:after="0" w:line="360" w:lineRule="auto"/>
        <w:ind w:firstLine="567"/>
        <w:jc w:val="both"/>
        <w:rPr>
          <w:rFonts w:ascii="Times New Roman" w:hAnsi="Times New Roman"/>
          <w:sz w:val="24"/>
          <w:szCs w:val="24"/>
        </w:rPr>
      </w:pPr>
      <w:r w:rsidRPr="00E26EFD">
        <w:rPr>
          <w:rFonts w:ascii="Times New Roman" w:hAnsi="Times New Roman"/>
          <w:sz w:val="24"/>
          <w:szCs w:val="24"/>
        </w:rPr>
        <w:t>El cuadro anterior expone los resultados obtenidos en el ítem 15, obteniendo que sólo el 25% de las docentes casi siempre aplican dinámicas como estrategias que promuevan la participación del grupo de familia en cada actividad pedagógica conjunta, observando que un significativo 75% nunca lo hace,</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159760" cy="2033270"/>
            <wp:effectExtent l="0" t="0" r="2540" b="5080"/>
            <wp:docPr id="16" name="Imagen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b/>
          <w:sz w:val="24"/>
          <w:szCs w:val="24"/>
        </w:rPr>
      </w:pPr>
      <w:r w:rsidRPr="00E26EFD">
        <w:rPr>
          <w:rFonts w:ascii="Times New Roman" w:hAnsi="Times New Roman"/>
          <w:b/>
          <w:i/>
          <w:sz w:val="24"/>
          <w:szCs w:val="24"/>
        </w:rPr>
        <w:t>Gráfico</w:t>
      </w:r>
      <w:r w:rsidRPr="00E26EFD">
        <w:rPr>
          <w:rFonts w:ascii="Times New Roman" w:hAnsi="Times New Roman"/>
          <w:b/>
          <w:sz w:val="24"/>
          <w:szCs w:val="24"/>
        </w:rPr>
        <w:t xml:space="preserve"> 15. </w:t>
      </w:r>
      <w:r w:rsidRPr="00E26EFD">
        <w:rPr>
          <w:rFonts w:ascii="Times New Roman" w:hAnsi="Times New Roman"/>
          <w:sz w:val="24"/>
          <w:szCs w:val="24"/>
        </w:rPr>
        <w:t>¿Usted aplica estrategias dinámicas que promueva la participación del grupo en cada actividad pedagógica conjunta?</w:t>
      </w:r>
    </w:p>
    <w:p w:rsidR="000F79AF" w:rsidRDefault="000F79AF" w:rsidP="00571C21">
      <w:pPr>
        <w:pStyle w:val="Prrafodelista"/>
        <w:spacing w:after="0" w:line="360" w:lineRule="auto"/>
        <w:ind w:left="0"/>
        <w:rPr>
          <w:rFonts w:ascii="Times New Roman" w:hAnsi="Times New Roman"/>
          <w:b/>
          <w:sz w:val="24"/>
          <w:szCs w:val="24"/>
        </w:rPr>
      </w:pPr>
    </w:p>
    <w:p w:rsidR="000F79AF" w:rsidRDefault="000F79AF" w:rsidP="00571C21">
      <w:pPr>
        <w:pStyle w:val="Prrafodelista"/>
        <w:spacing w:after="0" w:line="360" w:lineRule="auto"/>
        <w:ind w:left="0"/>
        <w:rPr>
          <w:rFonts w:ascii="Times New Roman" w:hAnsi="Times New Roman"/>
          <w:b/>
          <w:sz w:val="24"/>
          <w:szCs w:val="24"/>
        </w:rPr>
      </w:pPr>
    </w:p>
    <w:p w:rsidR="000F79AF" w:rsidRPr="00E26EFD" w:rsidRDefault="000F79AF" w:rsidP="00571C21">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16 ¿Usted desarrolla actividades emotivas, a fin de potenciar el desarrollo social, emocional y moral de la familia con niños y niñas?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571C21">
        <w:trPr>
          <w:trHeight w:val="516"/>
        </w:trPr>
        <w:tc>
          <w:tcPr>
            <w:tcW w:w="2091" w:type="dxa"/>
            <w:tcBorders>
              <w:tl2br w:val="single" w:sz="4" w:space="0" w:color="auto"/>
            </w:tcBorders>
            <w:shd w:val="clear" w:color="auto" w:fill="E6E6E6"/>
          </w:tcPr>
          <w:p w:rsidR="000F79AF" w:rsidRPr="00E26EFD" w:rsidRDefault="000F79AF" w:rsidP="00571C21">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600C30">
      <w:pPr>
        <w:spacing w:after="0" w:line="360" w:lineRule="auto"/>
        <w:ind w:firstLine="567"/>
        <w:jc w:val="both"/>
        <w:rPr>
          <w:rFonts w:ascii="Times New Roman" w:hAnsi="Times New Roman"/>
          <w:sz w:val="24"/>
          <w:szCs w:val="24"/>
        </w:rPr>
      </w:pPr>
      <w:r w:rsidRPr="00E26EFD">
        <w:rPr>
          <w:rFonts w:ascii="Times New Roman" w:hAnsi="Times New Roman"/>
          <w:sz w:val="24"/>
          <w:szCs w:val="24"/>
        </w:rPr>
        <w:t>Al indagar sobre las estrategias emotivas aplicadas por el docente para potenciar las habilidades expresadas en el ítem 16, se observó que el 50% de las docentes casi siempre las desarrollan y el otro 50% nunca lo hace. Se puede inferir que en el trabajo conjunto con las madres medianamente se le están ofreciendo situaciones que le permitan expresar sus emociones y sentimientos indispensable para que el docente pueda mediar el aprendizaje a partir de situaciones vividas; así pues, las actividades emotivas son las emociones y sentimientos que influyen en la formación y búsqueda de la identidad propia de todas las personas, que comienza a desarrollarse desde la niñez</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225800" cy="1501140"/>
            <wp:effectExtent l="0" t="0" r="0" b="3810"/>
            <wp:docPr id="17" name="Imagen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F79AF" w:rsidRPr="00E26EFD" w:rsidRDefault="000F79AF" w:rsidP="00600C30">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Gráfico 16. </w:t>
      </w:r>
      <w:r w:rsidRPr="00E26EFD">
        <w:rPr>
          <w:rFonts w:ascii="Times New Roman" w:hAnsi="Times New Roman"/>
          <w:sz w:val="24"/>
          <w:szCs w:val="24"/>
        </w:rPr>
        <w:t xml:space="preserve">¿Usted desarrolla actividades emotivas, a fin de potenciar el desarrollo social, emocional y moral de la familia con niños y niñas? </w:t>
      </w:r>
    </w:p>
    <w:p w:rsidR="000F79AF" w:rsidRPr="00E26EFD" w:rsidRDefault="000F79AF" w:rsidP="00600C30">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17 ¿Usted utiliza el </w:t>
      </w:r>
      <w:proofErr w:type="spellStart"/>
      <w:r w:rsidRPr="00E26EFD">
        <w:rPr>
          <w:rFonts w:ascii="Times New Roman" w:hAnsi="Times New Roman"/>
          <w:sz w:val="24"/>
          <w:szCs w:val="24"/>
        </w:rPr>
        <w:t>Feed</w:t>
      </w:r>
      <w:proofErr w:type="spellEnd"/>
      <w:r w:rsidRPr="00E26EFD">
        <w:rPr>
          <w:rFonts w:ascii="Times New Roman" w:hAnsi="Times New Roman"/>
          <w:sz w:val="24"/>
          <w:szCs w:val="24"/>
        </w:rPr>
        <w:t>-back como estrategia para el desarrollo comunicativo entre los actores que participan en la actividad pedagógica conjunta?</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600C30">
        <w:trPr>
          <w:trHeight w:val="516"/>
        </w:trPr>
        <w:tc>
          <w:tcPr>
            <w:tcW w:w="2091" w:type="dxa"/>
            <w:tcBorders>
              <w:tl2br w:val="single" w:sz="4" w:space="0" w:color="auto"/>
            </w:tcBorders>
            <w:shd w:val="clear" w:color="auto" w:fill="E6E6E6"/>
          </w:tcPr>
          <w:p w:rsidR="000F79AF" w:rsidRPr="00E26EFD" w:rsidRDefault="000F79AF" w:rsidP="00600C30">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600C30">
        <w:trPr>
          <w:trHeight w:val="90"/>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600C30">
        <w:trPr>
          <w:trHeight w:val="174"/>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600C30">
        <w:trPr>
          <w:trHeight w:val="90"/>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600C30">
        <w:trPr>
          <w:trHeight w:val="205"/>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600C30">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Como respuesta obtenida en el ítem 17, el 25% de las docentes manifestó casi siempre utilizar el </w:t>
      </w:r>
      <w:proofErr w:type="spellStart"/>
      <w:r w:rsidRPr="00E26EFD">
        <w:rPr>
          <w:rFonts w:ascii="Times New Roman" w:hAnsi="Times New Roman"/>
          <w:sz w:val="24"/>
          <w:szCs w:val="24"/>
        </w:rPr>
        <w:t>feed</w:t>
      </w:r>
      <w:proofErr w:type="spellEnd"/>
      <w:r w:rsidRPr="00E26EFD">
        <w:rPr>
          <w:rFonts w:ascii="Times New Roman" w:hAnsi="Times New Roman"/>
          <w:sz w:val="24"/>
          <w:szCs w:val="24"/>
        </w:rPr>
        <w:t xml:space="preserve">-back como estrategia en el proceso de comunicación con la familia, obteniéndose también que el 75% nunca lo utiliza. Esto evidencia que las docentes en su proceso conversacional con las familias está dejando a un lado un proceso fundamental en la práctica educativa, dado que el </w:t>
      </w:r>
      <w:proofErr w:type="spellStart"/>
      <w:r w:rsidRPr="00E26EFD">
        <w:rPr>
          <w:rFonts w:ascii="Times New Roman" w:hAnsi="Times New Roman"/>
          <w:sz w:val="24"/>
          <w:szCs w:val="24"/>
        </w:rPr>
        <w:t>feed</w:t>
      </w:r>
      <w:proofErr w:type="spellEnd"/>
      <w:r w:rsidRPr="00E26EFD">
        <w:rPr>
          <w:rFonts w:ascii="Times New Roman" w:hAnsi="Times New Roman"/>
          <w:sz w:val="24"/>
          <w:szCs w:val="24"/>
        </w:rPr>
        <w:t xml:space="preserve">-back La retroalimentación, también denominada </w:t>
      </w:r>
      <w:hyperlink r:id="rId28" w:tooltip="Feedback" w:history="1">
        <w:proofErr w:type="spellStart"/>
        <w:r w:rsidRPr="00E26EFD">
          <w:rPr>
            <w:rStyle w:val="Hipervnculo"/>
            <w:rFonts w:ascii="Times New Roman" w:hAnsi="Times New Roman"/>
            <w:color w:val="000000"/>
            <w:sz w:val="24"/>
            <w:szCs w:val="24"/>
          </w:rPr>
          <w:t>feed</w:t>
        </w:r>
        <w:proofErr w:type="spellEnd"/>
        <w:r w:rsidRPr="00E26EFD">
          <w:rPr>
            <w:rStyle w:val="Hipervnculo"/>
            <w:rFonts w:ascii="Times New Roman" w:hAnsi="Times New Roman"/>
            <w:color w:val="000000"/>
            <w:sz w:val="24"/>
            <w:szCs w:val="24"/>
          </w:rPr>
          <w:t>-back</w:t>
        </w:r>
      </w:hyperlink>
      <w:r w:rsidRPr="00E26EFD">
        <w:rPr>
          <w:rFonts w:ascii="Times New Roman" w:hAnsi="Times New Roman"/>
          <w:color w:val="000000"/>
          <w:sz w:val="24"/>
          <w:szCs w:val="24"/>
        </w:rPr>
        <w:t>,</w:t>
      </w:r>
      <w:r w:rsidRPr="00E26EFD">
        <w:rPr>
          <w:rFonts w:ascii="Times New Roman" w:hAnsi="Times New Roman"/>
          <w:sz w:val="24"/>
          <w:szCs w:val="24"/>
        </w:rPr>
        <w:t xml:space="preserve"> significa ‘ida y vuelta’ y es, desde el punto de vista social y psicológico, el proceso de compartir observaciones, preocupaciones y sugerencias, con la intención de recabar información, a nivel individual o colectivo, para intentar mejorar el funcionamiento de una organización o de cualquier grupo formado por seres humanos</w:t>
      </w:r>
    </w:p>
    <w:p w:rsidR="000F79AF" w:rsidRDefault="003123B9" w:rsidP="00600C30">
      <w:pPr>
        <w:spacing w:after="0" w:line="360" w:lineRule="auto"/>
        <w:jc w:val="center"/>
        <w:rPr>
          <w:noProof/>
          <w:lang w:eastAsia="es-VE"/>
        </w:rPr>
      </w:pPr>
      <w:r>
        <w:rPr>
          <w:noProof/>
          <w:lang w:eastAsia="es-VE"/>
        </w:rPr>
        <w:drawing>
          <wp:inline distT="0" distB="0" distL="0" distR="0">
            <wp:extent cx="2856865" cy="1978660"/>
            <wp:effectExtent l="0" t="0" r="635" b="2540"/>
            <wp:docPr id="18" name="Imagen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F79AF" w:rsidRPr="00600C30" w:rsidRDefault="000F79AF" w:rsidP="00600C30">
      <w:pPr>
        <w:spacing w:after="0" w:line="360" w:lineRule="auto"/>
        <w:jc w:val="both"/>
        <w:rPr>
          <w:rFonts w:ascii="Times New Roman" w:hAnsi="Times New Roman"/>
          <w:sz w:val="24"/>
        </w:rPr>
      </w:pPr>
      <w:r w:rsidRPr="00600C30">
        <w:rPr>
          <w:rFonts w:ascii="Times New Roman" w:hAnsi="Times New Roman"/>
          <w:b/>
          <w:i/>
          <w:sz w:val="24"/>
        </w:rPr>
        <w:t xml:space="preserve">Gráfico </w:t>
      </w:r>
      <w:proofErr w:type="spellStart"/>
      <w:r w:rsidRPr="00600C30">
        <w:rPr>
          <w:rFonts w:ascii="Times New Roman" w:hAnsi="Times New Roman"/>
          <w:b/>
          <w:i/>
          <w:sz w:val="24"/>
        </w:rPr>
        <w:t>17.</w:t>
      </w:r>
      <w:r w:rsidRPr="00600C30">
        <w:rPr>
          <w:rFonts w:ascii="Times New Roman" w:hAnsi="Times New Roman"/>
          <w:sz w:val="24"/>
        </w:rPr>
        <w:t>¿Usted</w:t>
      </w:r>
      <w:proofErr w:type="spellEnd"/>
      <w:r w:rsidRPr="00600C30">
        <w:rPr>
          <w:rFonts w:ascii="Times New Roman" w:hAnsi="Times New Roman"/>
          <w:sz w:val="24"/>
        </w:rPr>
        <w:t xml:space="preserve"> utiliza el </w:t>
      </w:r>
      <w:proofErr w:type="spellStart"/>
      <w:r w:rsidRPr="00600C30">
        <w:rPr>
          <w:rFonts w:ascii="Times New Roman" w:hAnsi="Times New Roman"/>
          <w:sz w:val="24"/>
        </w:rPr>
        <w:t>Feed</w:t>
      </w:r>
      <w:proofErr w:type="spellEnd"/>
      <w:r w:rsidRPr="00600C30">
        <w:rPr>
          <w:rFonts w:ascii="Times New Roman" w:hAnsi="Times New Roman"/>
          <w:sz w:val="24"/>
        </w:rPr>
        <w:t>-back como estrategia para el desarrollo comunicativo entre los actores que participan en la actividad pedagógica conjunta?</w:t>
      </w:r>
    </w:p>
    <w:p w:rsidR="000F79AF" w:rsidRPr="00E26EFD" w:rsidRDefault="000F79AF" w:rsidP="00600C30">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18  ¿Utiliza talleres de sensibilización como estrategia para promover la concientización en los actores que participan en el desarrollo integral del niño y la niña?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600C30">
        <w:trPr>
          <w:trHeight w:val="516"/>
        </w:trPr>
        <w:tc>
          <w:tcPr>
            <w:tcW w:w="2091" w:type="dxa"/>
            <w:tcBorders>
              <w:tl2br w:val="single" w:sz="4" w:space="0" w:color="auto"/>
            </w:tcBorders>
            <w:shd w:val="clear" w:color="auto" w:fill="E6E6E6"/>
          </w:tcPr>
          <w:p w:rsidR="000F79AF" w:rsidRPr="00E26EFD" w:rsidRDefault="000F79AF" w:rsidP="00600C30">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600C30">
      <w:pPr>
        <w:spacing w:after="0" w:line="360" w:lineRule="auto"/>
        <w:ind w:firstLine="567"/>
        <w:jc w:val="both"/>
        <w:rPr>
          <w:rFonts w:ascii="Times New Roman" w:hAnsi="Times New Roman"/>
          <w:sz w:val="24"/>
          <w:szCs w:val="24"/>
        </w:rPr>
      </w:pPr>
      <w:r w:rsidRPr="00E26EFD">
        <w:rPr>
          <w:rFonts w:ascii="Times New Roman" w:hAnsi="Times New Roman"/>
          <w:sz w:val="24"/>
          <w:szCs w:val="24"/>
        </w:rPr>
        <w:t>Para el ítem 18, se obtuvo como resultados que el 100%  de las docentes de atención no convencional no llevan a cabo talleres de sensibilización que abra posibilidades de integración y participación de las familias a la actividad pedagógica conjunta.</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321685" cy="1965325"/>
            <wp:effectExtent l="0" t="0" r="0" b="0"/>
            <wp:docPr id="19" name="Gráfico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600C30">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Gráfico 18 </w:t>
      </w:r>
      <w:r w:rsidRPr="00E26EFD">
        <w:rPr>
          <w:rFonts w:ascii="Times New Roman" w:hAnsi="Times New Roman"/>
          <w:sz w:val="24"/>
          <w:szCs w:val="24"/>
        </w:rPr>
        <w:t xml:space="preserve">¿Utiliza talleres de sensibilización como estrategia para promover la concientización en los actores que participan en el desarrollo integral del niño y la niña? </w:t>
      </w:r>
    </w:p>
    <w:p w:rsidR="000F79AF" w:rsidRPr="00E26EFD" w:rsidRDefault="000F79AF" w:rsidP="00E26EFD">
      <w:pPr>
        <w:spacing w:after="0" w:line="360" w:lineRule="auto"/>
        <w:jc w:val="center"/>
        <w:rPr>
          <w:rFonts w:ascii="Times New Roman" w:hAnsi="Times New Roman"/>
          <w:i/>
          <w:sz w:val="24"/>
          <w:szCs w:val="24"/>
        </w:rPr>
      </w:pPr>
    </w:p>
    <w:p w:rsidR="000F79AF" w:rsidRPr="00E26EFD" w:rsidRDefault="000F79AF" w:rsidP="00600C30">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19 ¿Usted fomenta las dramatizaciones como estrategia para el desarrollo de la imaginación y la creatividad en la actividad pedagógica conjunta?</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600C30">
        <w:trPr>
          <w:trHeight w:val="516"/>
        </w:trPr>
        <w:tc>
          <w:tcPr>
            <w:tcW w:w="2091" w:type="dxa"/>
            <w:tcBorders>
              <w:tl2br w:val="single" w:sz="4" w:space="0" w:color="auto"/>
            </w:tcBorders>
            <w:shd w:val="clear" w:color="auto" w:fill="E6E6E6"/>
          </w:tcPr>
          <w:p w:rsidR="000F79AF" w:rsidRPr="00E26EFD" w:rsidRDefault="000F79AF" w:rsidP="00600C30">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600C30">
        <w:trPr>
          <w:trHeight w:val="90"/>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600C30">
        <w:trPr>
          <w:trHeight w:val="90"/>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600C30">
        <w:trPr>
          <w:trHeight w:val="26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r w:rsidR="000F79AF" w:rsidRPr="00E26EFD" w:rsidTr="00600C30">
        <w:trPr>
          <w:trHeight w:val="90"/>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t>Para el ítem 19 se obtuvo como resultado que, el 100% de las docentes de la atención no convencional, nunca utilizan la dramatización como estrategia que le facilita la imaginación, creatividad al mismo tiempo que le apoya el desarrollo de la actividad pedagógica conjunta. La dramatización desde el punto de vista psicológico está considerada como una herramienta que le permite al ser humano representar actitudes, acciones, experiencias de la vida diaria sin inhibiciones, así como poner en práctica sus pensamientos y sentimientos, en educación inicial es importante ofrecerla a la familia para la puesta en práctica durante el desarrollo del niño ya que la misma se encuentra vinculada a uno de los periodos násicos del desarrollo como lo es el preoperatorio y dentro de este la imitación diferida. Donde el niño asume roles expresando diversas situaciones cargadas de emociones.</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11475" cy="1719580"/>
            <wp:effectExtent l="0" t="0" r="3175" b="0"/>
            <wp:docPr id="20" name="Imagen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F79AF" w:rsidRPr="00E26EFD" w:rsidRDefault="000F79AF" w:rsidP="00600C30">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Gráfico 19.</w:t>
      </w:r>
      <w:r w:rsidRPr="00E26EFD">
        <w:rPr>
          <w:rFonts w:ascii="Times New Roman" w:hAnsi="Times New Roman"/>
          <w:sz w:val="24"/>
          <w:szCs w:val="24"/>
        </w:rPr>
        <w:t xml:space="preserve"> ¿Usted fomenta las dramatizaciones como estrategia para el desarrollo de la imaginación y la creatividad en la actividad pedagógica conjunta?</w:t>
      </w:r>
    </w:p>
    <w:p w:rsidR="000F79AF" w:rsidRPr="00E26EFD" w:rsidRDefault="000F79AF" w:rsidP="00E26EFD">
      <w:pPr>
        <w:pStyle w:val="Prrafodelista"/>
        <w:spacing w:after="0" w:line="360" w:lineRule="auto"/>
        <w:rPr>
          <w:rFonts w:ascii="Times New Roman" w:hAnsi="Times New Roman"/>
          <w:b/>
          <w:i/>
          <w:sz w:val="24"/>
          <w:szCs w:val="24"/>
        </w:rPr>
      </w:pPr>
    </w:p>
    <w:p w:rsidR="000F79AF" w:rsidRPr="00E26EFD" w:rsidRDefault="000F79AF" w:rsidP="00600C30">
      <w:pPr>
        <w:pStyle w:val="Prrafodelista"/>
        <w:spacing w:after="0" w:line="360" w:lineRule="auto"/>
        <w:ind w:left="0"/>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20 ¿Usted propone la valoración del juego como estrategia motivadora en la actividad pedagógica conjunta?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600C30">
        <w:trPr>
          <w:trHeight w:val="516"/>
        </w:trPr>
        <w:tc>
          <w:tcPr>
            <w:tcW w:w="2091" w:type="dxa"/>
            <w:tcBorders>
              <w:tl2br w:val="single" w:sz="4" w:space="0" w:color="auto"/>
            </w:tcBorders>
            <w:shd w:val="clear" w:color="auto" w:fill="E6E6E6"/>
          </w:tcPr>
          <w:p w:rsidR="000F79AF" w:rsidRPr="00E26EFD" w:rsidRDefault="000F79AF" w:rsidP="00600C30">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50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 xml:space="preserve">En el cuadro se evidencia que el 50 % de la muestra casi siempre promueve la valoración del juego como estrategia motivadora y el otro 50% nunca lo hace. Esto demuestra que las docentes deben implementar el uso del juego tanto en el espacio comunitario como en el hogar; ya que el niño y la niña desarrollan su aprendizaje a través del juego. </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689985" cy="2142490"/>
            <wp:effectExtent l="0" t="0" r="5715" b="0"/>
            <wp:docPr id="21"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F79AF" w:rsidRPr="00E26EFD" w:rsidRDefault="000F79AF" w:rsidP="00E26EFD">
      <w:pPr>
        <w:spacing w:after="0" w:line="360" w:lineRule="auto"/>
        <w:jc w:val="center"/>
        <w:rPr>
          <w:rFonts w:ascii="Times New Roman" w:hAnsi="Times New Roman"/>
          <w:sz w:val="24"/>
          <w:szCs w:val="24"/>
        </w:rPr>
      </w:pPr>
    </w:p>
    <w:p w:rsidR="000F79AF" w:rsidRDefault="000F79AF" w:rsidP="00794718">
      <w:pPr>
        <w:pStyle w:val="Prrafodelista"/>
        <w:spacing w:after="0" w:line="360" w:lineRule="auto"/>
        <w:ind w:left="0"/>
        <w:rPr>
          <w:rFonts w:ascii="Times New Roman" w:hAnsi="Times New Roman"/>
          <w:b/>
          <w:sz w:val="24"/>
          <w:szCs w:val="24"/>
        </w:rPr>
      </w:pPr>
    </w:p>
    <w:p w:rsidR="000F79AF" w:rsidRDefault="000F79AF" w:rsidP="00794718">
      <w:pPr>
        <w:pStyle w:val="Prrafodelista"/>
        <w:spacing w:after="0" w:line="360" w:lineRule="auto"/>
        <w:ind w:left="0"/>
        <w:rPr>
          <w:rFonts w:ascii="Times New Roman" w:hAnsi="Times New Roman"/>
          <w:b/>
          <w:sz w:val="24"/>
          <w:szCs w:val="24"/>
        </w:rPr>
      </w:pPr>
    </w:p>
    <w:p w:rsidR="000F79AF" w:rsidRDefault="000F79AF" w:rsidP="00794718">
      <w:pPr>
        <w:pStyle w:val="Prrafodelista"/>
        <w:spacing w:after="0" w:line="360" w:lineRule="auto"/>
        <w:ind w:left="0"/>
        <w:rPr>
          <w:rFonts w:ascii="Times New Roman" w:hAnsi="Times New Roman"/>
          <w:b/>
          <w:sz w:val="24"/>
          <w:szCs w:val="24"/>
        </w:rPr>
      </w:pPr>
    </w:p>
    <w:p w:rsidR="000F79AF" w:rsidRDefault="000F79AF" w:rsidP="00794718">
      <w:pPr>
        <w:pStyle w:val="Prrafodelista"/>
        <w:spacing w:after="0" w:line="360" w:lineRule="auto"/>
        <w:ind w:left="0"/>
        <w:rPr>
          <w:rFonts w:ascii="Times New Roman" w:hAnsi="Times New Roman"/>
          <w:b/>
          <w:sz w:val="24"/>
          <w:szCs w:val="24"/>
        </w:rPr>
      </w:pP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 xml:space="preserve">Ítem 21 ¿Usted utiliza el cine-foro como estrategia integradora y participativa en la actividad pedagógica conjunta? </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794718">
        <w:trPr>
          <w:trHeight w:val="516"/>
        </w:trPr>
        <w:tc>
          <w:tcPr>
            <w:tcW w:w="2091" w:type="dxa"/>
            <w:tcBorders>
              <w:tl2br w:val="single" w:sz="4" w:space="0" w:color="auto"/>
            </w:tcBorders>
            <w:shd w:val="clear" w:color="auto" w:fill="E6E6E6"/>
          </w:tcPr>
          <w:p w:rsidR="000F79AF" w:rsidRPr="00E26EFD" w:rsidRDefault="000F79AF" w:rsidP="00794718">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el cuadro se demuestra la situación encontrada a través de la aplicación del instrumento, donde el 100% nunca utiliza el cine foro como estrategia integradora y participativa de las familias en la actividad conjunta. Es importante indicar que el cine-foro </w:t>
      </w:r>
      <w:r w:rsidRPr="00E26EFD">
        <w:rPr>
          <w:rFonts w:ascii="Times New Roman" w:hAnsi="Times New Roman"/>
          <w:sz w:val="24"/>
          <w:szCs w:val="24"/>
          <w:lang w:eastAsia="es-VE"/>
        </w:rPr>
        <w:t>es una herramienta metodológica que facilita y enriquece el diálogo entre el espectador y la obra audiovisual. La orientación del foro puede responder a una diversidad de temáticas, que deberán ser propuestas por quien lo conduzca o a partir de las expectativas propias del público.</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388995" cy="2183765"/>
            <wp:effectExtent l="0" t="0" r="1905" b="6985"/>
            <wp:docPr id="22"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F79AF" w:rsidRDefault="000F79AF" w:rsidP="00794718">
      <w:pPr>
        <w:pStyle w:val="Prrafodelista"/>
        <w:spacing w:after="0" w:line="360" w:lineRule="auto"/>
        <w:ind w:left="0"/>
        <w:jc w:val="both"/>
        <w:rPr>
          <w:rFonts w:ascii="Times New Roman" w:hAnsi="Times New Roman"/>
          <w:b/>
          <w:i/>
          <w:sz w:val="24"/>
          <w:szCs w:val="24"/>
        </w:rPr>
      </w:pP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Gráfico 21.</w:t>
      </w:r>
      <w:r w:rsidR="003123B9">
        <w:rPr>
          <w:rFonts w:ascii="Times New Roman" w:hAnsi="Times New Roman"/>
          <w:b/>
          <w:i/>
          <w:sz w:val="24"/>
          <w:szCs w:val="24"/>
        </w:rPr>
        <w:t xml:space="preserve"> </w:t>
      </w:r>
      <w:r w:rsidRPr="00E26EFD">
        <w:rPr>
          <w:rFonts w:ascii="Times New Roman" w:hAnsi="Times New Roman"/>
          <w:sz w:val="24"/>
          <w:szCs w:val="24"/>
        </w:rPr>
        <w:t xml:space="preserve">¿Usted utiliza el cine-foro como estrategia integradora y participativa en la actividad pedagógica conjunta? </w:t>
      </w:r>
    </w:p>
    <w:p w:rsidR="000F79AF" w:rsidRDefault="000F79AF" w:rsidP="00794718">
      <w:pPr>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VARIABLE: FACTIBILIDAD</w:t>
      </w:r>
    </w:p>
    <w:p w:rsidR="000F79AF" w:rsidRPr="00E26EFD" w:rsidRDefault="000F79AF" w:rsidP="00794718">
      <w:pPr>
        <w:spacing w:after="0" w:line="240" w:lineRule="auto"/>
        <w:jc w:val="center"/>
        <w:rPr>
          <w:rFonts w:ascii="Times New Roman" w:hAnsi="Times New Roman"/>
          <w:b/>
          <w:sz w:val="24"/>
          <w:szCs w:val="24"/>
        </w:rPr>
      </w:pP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t xml:space="preserve">Cuadro   </w:t>
      </w:r>
      <w:r w:rsidRPr="00E26EFD">
        <w:rPr>
          <w:rFonts w:ascii="Times New Roman" w:hAnsi="Times New Roman"/>
          <w:sz w:val="24"/>
          <w:szCs w:val="24"/>
        </w:rPr>
        <w:t>Ítem 22 ¿Usted cuenta con recursos económicos para la implementación de estrategias motivacionales en la actividad pedagógica conjunta con su grupo de familias?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tblBorders>
        <w:tblLook w:val="00A0" w:firstRow="1" w:lastRow="0" w:firstColumn="1" w:lastColumn="0" w:noHBand="0" w:noVBand="0"/>
      </w:tblPr>
      <w:tblGrid>
        <w:gridCol w:w="2091"/>
        <w:gridCol w:w="2083"/>
        <w:gridCol w:w="2084"/>
      </w:tblGrid>
      <w:tr w:rsidR="000F79AF" w:rsidRPr="00E26EFD" w:rsidTr="00794718">
        <w:trPr>
          <w:trHeight w:val="516"/>
        </w:trPr>
        <w:tc>
          <w:tcPr>
            <w:tcW w:w="2091" w:type="dxa"/>
            <w:tcBorders>
              <w:tl2br w:val="single" w:sz="4" w:space="0" w:color="auto"/>
            </w:tcBorders>
            <w:shd w:val="clear" w:color="auto" w:fill="E6E6E6"/>
          </w:tcPr>
          <w:p w:rsidR="000F79AF" w:rsidRPr="00E26EFD" w:rsidRDefault="000F79AF" w:rsidP="00794718">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sz w:val="24"/>
          <w:szCs w:val="24"/>
        </w:rPr>
        <w:t>Los resultados evidencian que el 75% de las docentes de la atención no convencional cuentan con recursos económicos para poner en práctica estrategias motivacionales en el desarrollo de la actividad pedagógica conjunta, esta situación deja ver la fortaleza que existe en este grupo para atender alternativas de solución a las necesidades encontradas durante el proceso sugeridas en la propuesta de esta investigación.</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95930" cy="1501140"/>
            <wp:effectExtent l="0" t="0" r="0" b="3810"/>
            <wp:docPr id="23"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Gráfico 22. </w:t>
      </w:r>
      <w:r w:rsidRPr="00E26EFD">
        <w:rPr>
          <w:rFonts w:ascii="Times New Roman" w:hAnsi="Times New Roman"/>
          <w:sz w:val="24"/>
          <w:szCs w:val="24"/>
        </w:rPr>
        <w:t>¿Usted cuenta con recursos económicos para la implementación de estrategias motivacionales en la actividad pedagógica conjunta con su grupo de familias?</w:t>
      </w: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23 ¿Cuenta usted con herramientas pedagógicas para llevar a cabo la implementación de estrategias motivacionales en la actividad pedagógica conjunta con su grupo de familias?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auto"/>
        </w:tblBorders>
        <w:tblLook w:val="00A0" w:firstRow="1" w:lastRow="0" w:firstColumn="1" w:lastColumn="0" w:noHBand="0" w:noVBand="0"/>
      </w:tblPr>
      <w:tblGrid>
        <w:gridCol w:w="2091"/>
        <w:gridCol w:w="2083"/>
        <w:gridCol w:w="2084"/>
      </w:tblGrid>
      <w:tr w:rsidR="000F79AF" w:rsidRPr="00E26EFD" w:rsidTr="00794718">
        <w:trPr>
          <w:trHeight w:val="516"/>
        </w:trPr>
        <w:tc>
          <w:tcPr>
            <w:tcW w:w="2091" w:type="dxa"/>
            <w:tcBorders>
              <w:top w:val="single" w:sz="4" w:space="0" w:color="000000"/>
              <w:tl2br w:val="single" w:sz="4" w:space="0" w:color="auto"/>
            </w:tcBorders>
            <w:shd w:val="clear" w:color="auto" w:fill="E6E6E6"/>
          </w:tcPr>
          <w:p w:rsidR="000F79AF" w:rsidRPr="00E26EFD" w:rsidRDefault="000F79AF" w:rsidP="00794718">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tcBorders>
              <w:top w:val="single" w:sz="4" w:space="0" w:color="000000"/>
            </w:tcBorders>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tcBorders>
              <w:top w:val="single" w:sz="4" w:space="0" w:color="000000"/>
            </w:tcBorders>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794718">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3</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75</w:t>
            </w:r>
          </w:p>
        </w:tc>
      </w:tr>
      <w:tr w:rsidR="000F79AF" w:rsidRPr="00E26EFD" w:rsidTr="00EA7199">
        <w:trPr>
          <w:trHeight w:val="516"/>
        </w:trPr>
        <w:tc>
          <w:tcPr>
            <w:tcW w:w="2091" w:type="dxa"/>
            <w:shd w:val="clear" w:color="auto" w:fill="9BBB59"/>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BBB59"/>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w:t>
            </w:r>
          </w:p>
        </w:tc>
        <w:tc>
          <w:tcPr>
            <w:tcW w:w="2084" w:type="dxa"/>
            <w:shd w:val="clear" w:color="auto" w:fill="9BBB59"/>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25</w:t>
            </w:r>
          </w:p>
        </w:tc>
      </w:tr>
      <w:tr w:rsidR="000F79AF" w:rsidRPr="00E26EFD" w:rsidTr="00EA7199">
        <w:trPr>
          <w:trHeight w:val="516"/>
        </w:trPr>
        <w:tc>
          <w:tcPr>
            <w:tcW w:w="2091" w:type="dxa"/>
            <w:tcBorders>
              <w:bottom w:val="single" w:sz="4" w:space="0" w:color="000000"/>
            </w:tcBorders>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tcBorders>
              <w:bottom w:val="single" w:sz="4" w:space="0" w:color="000000"/>
            </w:tcBorders>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tcBorders>
              <w:bottom w:val="single" w:sz="4" w:space="0" w:color="000000"/>
            </w:tcBorders>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sz w:val="24"/>
          <w:szCs w:val="24"/>
        </w:rPr>
        <w:t>El cuadro evidencia que el 75% de las docentes de la atención no convencional cuentan con herramientas para implementar estrategias motivacionales en la actividad pedagógica conjunta, esta situación fortalece la presentación y desarrollo de esta investigación dado que existe apertura y argumento para ejecutar las estrategias propuestas en pro de enriquecer el crecimiento y desarrollo del niño, así como favorecer la labor que a diario lleva el docente en educación inicial específicamente los que atienden a niños y niñas en espacios no convencionales</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95930" cy="1501140"/>
            <wp:effectExtent l="0" t="0" r="0" b="3810"/>
            <wp:docPr id="24" name="Imagen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Grafico 23. </w:t>
      </w:r>
      <w:r w:rsidRPr="00E26EFD">
        <w:rPr>
          <w:rFonts w:ascii="Times New Roman" w:hAnsi="Times New Roman"/>
          <w:sz w:val="24"/>
          <w:szCs w:val="24"/>
        </w:rPr>
        <w:t>¿Cuenta usted con herramientas pedagógicas para llevar a cabo la implementación de estrategias motivacionales en la actividad pedagógica conjunta con su grupo de familias?</w:t>
      </w: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sz w:val="24"/>
          <w:szCs w:val="24"/>
        </w:rPr>
        <w:lastRenderedPageBreak/>
        <w:t xml:space="preserve">Cuadro    </w:t>
      </w:r>
      <w:r w:rsidRPr="00E26EFD">
        <w:rPr>
          <w:rFonts w:ascii="Times New Roman" w:hAnsi="Times New Roman"/>
          <w:sz w:val="24"/>
          <w:szCs w:val="24"/>
        </w:rPr>
        <w:t>Ítem 24 ¿Dispone del tiempo para la implementación de estrategias motivacionales en la actividad pedagógica conjunta con su grupo de familias?</w:t>
      </w:r>
    </w:p>
    <w:tbl>
      <w:tblPr>
        <w:tblpPr w:leftFromText="141" w:rightFromText="141" w:vertAnchor="text" w:horzAnchor="margin" w:tblpXSpec="center" w:tblpY="296"/>
        <w:tblW w:w="0" w:type="auto"/>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2091"/>
        <w:gridCol w:w="2083"/>
        <w:gridCol w:w="2084"/>
      </w:tblGrid>
      <w:tr w:rsidR="000F79AF" w:rsidRPr="00E26EFD" w:rsidTr="00794718">
        <w:trPr>
          <w:trHeight w:val="516"/>
        </w:trPr>
        <w:tc>
          <w:tcPr>
            <w:tcW w:w="2091" w:type="dxa"/>
            <w:tcBorders>
              <w:tl2br w:val="single" w:sz="4" w:space="0" w:color="auto"/>
            </w:tcBorders>
            <w:shd w:val="clear" w:color="auto" w:fill="E6E6E6"/>
          </w:tcPr>
          <w:p w:rsidR="000F79AF" w:rsidRPr="00E26EFD" w:rsidRDefault="000F79AF" w:rsidP="00794718">
            <w:pPr>
              <w:spacing w:after="0" w:line="360" w:lineRule="auto"/>
              <w:jc w:val="right"/>
              <w:rPr>
                <w:rFonts w:ascii="Times New Roman" w:hAnsi="Times New Roman"/>
                <w:sz w:val="24"/>
                <w:szCs w:val="24"/>
              </w:rPr>
            </w:pPr>
            <w:r w:rsidRPr="00E26EFD">
              <w:rPr>
                <w:rFonts w:ascii="Times New Roman" w:hAnsi="Times New Roman"/>
                <w:sz w:val="24"/>
                <w:szCs w:val="24"/>
              </w:rPr>
              <w:t>Sujeto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Respuestas</w:t>
            </w:r>
          </w:p>
        </w:tc>
        <w:tc>
          <w:tcPr>
            <w:tcW w:w="2083"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Fa</w:t>
            </w:r>
          </w:p>
        </w:tc>
        <w:tc>
          <w:tcPr>
            <w:tcW w:w="2084" w:type="dxa"/>
            <w:shd w:val="clear" w:color="auto" w:fill="E6E6E6"/>
          </w:tcPr>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Fr</w:t>
            </w:r>
          </w:p>
        </w:tc>
      </w:tr>
      <w:tr w:rsidR="000F79AF" w:rsidRPr="00E26EFD" w:rsidTr="00EA7199">
        <w:trPr>
          <w:trHeight w:val="487"/>
        </w:trPr>
        <w:tc>
          <w:tcPr>
            <w:tcW w:w="2091"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S</w:t>
            </w:r>
          </w:p>
        </w:tc>
        <w:tc>
          <w:tcPr>
            <w:tcW w:w="2083"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99CCFF"/>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r w:rsidR="000F79AF" w:rsidRPr="00E26EFD" w:rsidTr="00EA7199">
        <w:trPr>
          <w:trHeight w:val="487"/>
        </w:trPr>
        <w:tc>
          <w:tcPr>
            <w:tcW w:w="2091"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CS</w:t>
            </w:r>
          </w:p>
        </w:tc>
        <w:tc>
          <w:tcPr>
            <w:tcW w:w="2083"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D99594"/>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516"/>
        </w:trPr>
        <w:tc>
          <w:tcPr>
            <w:tcW w:w="2091"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N</w:t>
            </w:r>
          </w:p>
        </w:tc>
        <w:tc>
          <w:tcPr>
            <w:tcW w:w="2083"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c>
          <w:tcPr>
            <w:tcW w:w="2084" w:type="dxa"/>
            <w:shd w:val="clear" w:color="auto" w:fill="92D050"/>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w:t>
            </w:r>
          </w:p>
        </w:tc>
      </w:tr>
      <w:tr w:rsidR="000F79AF" w:rsidRPr="00E26EFD" w:rsidTr="00EA7199">
        <w:trPr>
          <w:trHeight w:val="516"/>
        </w:trPr>
        <w:tc>
          <w:tcPr>
            <w:tcW w:w="2091"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Total</w:t>
            </w:r>
          </w:p>
        </w:tc>
        <w:tc>
          <w:tcPr>
            <w:tcW w:w="2083"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4</w:t>
            </w:r>
          </w:p>
        </w:tc>
        <w:tc>
          <w:tcPr>
            <w:tcW w:w="2084" w:type="dxa"/>
            <w:shd w:val="clear" w:color="auto" w:fill="E6E6E6"/>
          </w:tcPr>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sz w:val="24"/>
                <w:szCs w:val="24"/>
              </w:rPr>
              <w:t>100</w:t>
            </w:r>
          </w:p>
        </w:tc>
      </w:tr>
    </w:tbl>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ab/>
      </w: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sz w:val="24"/>
          <w:szCs w:val="24"/>
        </w:rPr>
        <w:t>Los resultados indican que el 100% de las docentes disponen del tiempo para la implementación de estrategias motivaciones durante el desarrollo de la actividad pedagógica conjunta evidenciando la factibilidad de llevar a la práctica las estrategias derivadas del proceso de investigación.</w:t>
      </w: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2940050" cy="2169795"/>
            <wp:effectExtent l="0" t="0" r="0" b="1905"/>
            <wp:docPr id="25"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F79AF" w:rsidRDefault="000F79AF" w:rsidP="00794718">
      <w:pPr>
        <w:pStyle w:val="Prrafodelista"/>
        <w:spacing w:after="0" w:line="360" w:lineRule="auto"/>
        <w:ind w:left="0"/>
        <w:jc w:val="both"/>
        <w:rPr>
          <w:rFonts w:ascii="Times New Roman" w:hAnsi="Times New Roman"/>
          <w:sz w:val="24"/>
          <w:szCs w:val="24"/>
        </w:rPr>
      </w:pPr>
    </w:p>
    <w:p w:rsidR="000F79AF" w:rsidRPr="00E26EFD" w:rsidRDefault="000F79AF" w:rsidP="00794718">
      <w:pPr>
        <w:pStyle w:val="Prrafodelista"/>
        <w:spacing w:after="0" w:line="360" w:lineRule="auto"/>
        <w:ind w:left="0"/>
        <w:jc w:val="both"/>
        <w:rPr>
          <w:rFonts w:ascii="Times New Roman" w:hAnsi="Times New Roman"/>
          <w:sz w:val="24"/>
          <w:szCs w:val="24"/>
        </w:rPr>
      </w:pPr>
      <w:r w:rsidRPr="00E26EFD">
        <w:rPr>
          <w:rFonts w:ascii="Times New Roman" w:hAnsi="Times New Roman"/>
          <w:b/>
          <w:i/>
          <w:sz w:val="24"/>
          <w:szCs w:val="24"/>
        </w:rPr>
        <w:t xml:space="preserve">Gráfico 24. </w:t>
      </w:r>
      <w:r w:rsidRPr="00E26EFD">
        <w:rPr>
          <w:rFonts w:ascii="Times New Roman" w:hAnsi="Times New Roman"/>
          <w:sz w:val="24"/>
          <w:szCs w:val="24"/>
        </w:rPr>
        <w:t>¿Dispone del tiempo para la implementación de estrategias motivacionales en la actividad pedagógica conjunta con su grupo de familias?</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Default="000F79AF" w:rsidP="00794718">
      <w:pPr>
        <w:pStyle w:val="a-texto"/>
        <w:spacing w:before="0" w:beforeAutospacing="0" w:after="0" w:afterAutospacing="0"/>
        <w:jc w:val="center"/>
        <w:rPr>
          <w:b/>
          <w:color w:val="000000"/>
          <w:lang w:val="es-ES"/>
        </w:rPr>
      </w:pPr>
    </w:p>
    <w:p w:rsidR="000F79AF" w:rsidRDefault="000F79AF" w:rsidP="00794718">
      <w:pPr>
        <w:pStyle w:val="a-texto"/>
        <w:spacing w:before="0" w:beforeAutospacing="0" w:after="0" w:afterAutospacing="0"/>
        <w:jc w:val="center"/>
        <w:rPr>
          <w:b/>
          <w:color w:val="000000"/>
          <w:lang w:val="es-ES"/>
        </w:rPr>
      </w:pPr>
    </w:p>
    <w:p w:rsidR="000F79AF" w:rsidRDefault="000F79AF" w:rsidP="00794718">
      <w:pPr>
        <w:pStyle w:val="a-texto"/>
        <w:spacing w:before="0" w:beforeAutospacing="0" w:after="0" w:afterAutospacing="0"/>
        <w:jc w:val="center"/>
        <w:rPr>
          <w:b/>
          <w:color w:val="000000"/>
          <w:lang w:val="es-ES"/>
        </w:rPr>
      </w:pPr>
    </w:p>
    <w:p w:rsidR="000F79AF" w:rsidRDefault="000F79AF" w:rsidP="00794718">
      <w:pPr>
        <w:pStyle w:val="a-texto"/>
        <w:spacing w:before="0" w:beforeAutospacing="0" w:after="0" w:afterAutospacing="0"/>
        <w:jc w:val="center"/>
        <w:rPr>
          <w:b/>
          <w:color w:val="000000"/>
          <w:lang w:val="es-ES"/>
        </w:rPr>
      </w:pPr>
    </w:p>
    <w:p w:rsidR="000F79AF" w:rsidRDefault="000F79AF" w:rsidP="00794718">
      <w:pPr>
        <w:pStyle w:val="a-texto"/>
        <w:spacing w:before="0" w:beforeAutospacing="0" w:after="0" w:afterAutospacing="0"/>
        <w:jc w:val="center"/>
        <w:rPr>
          <w:b/>
          <w:color w:val="000000"/>
          <w:lang w:val="es-ES"/>
        </w:rPr>
      </w:pPr>
      <w:r w:rsidRPr="00E26EFD">
        <w:rPr>
          <w:b/>
          <w:color w:val="000000"/>
          <w:lang w:val="es-ES"/>
        </w:rPr>
        <w:t>CAPITULO V</w:t>
      </w:r>
    </w:p>
    <w:p w:rsidR="000F79AF" w:rsidRDefault="000F79AF" w:rsidP="00794718">
      <w:pPr>
        <w:pStyle w:val="a-texto"/>
        <w:spacing w:before="0" w:beforeAutospacing="0" w:after="0" w:afterAutospacing="0"/>
        <w:jc w:val="center"/>
        <w:rPr>
          <w:b/>
          <w:color w:val="000000"/>
          <w:lang w:val="es-ES"/>
        </w:rPr>
      </w:pPr>
    </w:p>
    <w:p w:rsidR="000F79AF" w:rsidRPr="00E26EFD" w:rsidRDefault="000F79AF" w:rsidP="00794718">
      <w:pPr>
        <w:pStyle w:val="a-texto"/>
        <w:spacing w:before="0" w:beforeAutospacing="0" w:after="0" w:afterAutospacing="0"/>
        <w:jc w:val="center"/>
        <w:rPr>
          <w:b/>
          <w:color w:val="000000"/>
          <w:lang w:val="es-ES"/>
        </w:rPr>
      </w:pPr>
    </w:p>
    <w:p w:rsidR="000F79AF" w:rsidRDefault="000F79AF" w:rsidP="00794718">
      <w:pPr>
        <w:pStyle w:val="a-texto"/>
        <w:spacing w:before="0" w:beforeAutospacing="0" w:after="0" w:afterAutospacing="0"/>
        <w:jc w:val="center"/>
        <w:rPr>
          <w:b/>
          <w:color w:val="000000"/>
          <w:lang w:val="es-ES"/>
        </w:rPr>
      </w:pPr>
      <w:r w:rsidRPr="00E26EFD">
        <w:rPr>
          <w:b/>
          <w:color w:val="000000"/>
          <w:lang w:val="es-ES"/>
        </w:rPr>
        <w:t>CONCLUSIONES Y RECOMENDACIONES</w:t>
      </w:r>
    </w:p>
    <w:p w:rsidR="000F79AF" w:rsidRDefault="000F79AF" w:rsidP="00794718">
      <w:pPr>
        <w:pStyle w:val="a-texto"/>
        <w:spacing w:before="0" w:beforeAutospacing="0" w:after="0" w:afterAutospacing="0"/>
        <w:jc w:val="center"/>
        <w:rPr>
          <w:b/>
          <w:color w:val="000000"/>
          <w:lang w:val="es-ES"/>
        </w:rPr>
      </w:pPr>
    </w:p>
    <w:p w:rsidR="000F79AF" w:rsidRPr="00E26EFD" w:rsidRDefault="000F79AF" w:rsidP="00794718">
      <w:pPr>
        <w:pStyle w:val="a-texto"/>
        <w:spacing w:before="0" w:beforeAutospacing="0" w:after="0" w:afterAutospacing="0"/>
        <w:jc w:val="center"/>
        <w:rPr>
          <w:b/>
          <w:color w:val="000000"/>
          <w:lang w:val="es-ES"/>
        </w:rPr>
      </w:pPr>
    </w:p>
    <w:p w:rsidR="000F79AF" w:rsidRDefault="000F79AF" w:rsidP="00794718">
      <w:pPr>
        <w:pStyle w:val="a-texto"/>
        <w:spacing w:before="0" w:beforeAutospacing="0" w:after="0" w:afterAutospacing="0"/>
        <w:jc w:val="center"/>
        <w:rPr>
          <w:b/>
          <w:color w:val="000000"/>
          <w:lang w:val="es-ES"/>
        </w:rPr>
      </w:pPr>
      <w:r w:rsidRPr="00E26EFD">
        <w:rPr>
          <w:b/>
          <w:color w:val="000000"/>
          <w:lang w:val="es-ES"/>
        </w:rPr>
        <w:t xml:space="preserve">Conclusiones </w:t>
      </w:r>
    </w:p>
    <w:p w:rsidR="000F79AF" w:rsidRDefault="000F79AF" w:rsidP="00794718">
      <w:pPr>
        <w:pStyle w:val="a-texto"/>
        <w:spacing w:before="0" w:beforeAutospacing="0" w:after="0" w:afterAutospacing="0"/>
        <w:jc w:val="center"/>
        <w:rPr>
          <w:b/>
          <w:color w:val="000000"/>
          <w:lang w:val="es-ES"/>
        </w:rPr>
      </w:pPr>
    </w:p>
    <w:p w:rsidR="000F79AF" w:rsidRPr="00E26EFD" w:rsidRDefault="000F79AF" w:rsidP="00794718">
      <w:pPr>
        <w:pStyle w:val="a-texto"/>
        <w:spacing w:before="0" w:beforeAutospacing="0" w:after="0" w:afterAutospacing="0"/>
        <w:jc w:val="center"/>
        <w:rPr>
          <w:b/>
          <w:color w:val="000000"/>
          <w:lang w:val="es-ES"/>
        </w:rPr>
      </w:pPr>
    </w:p>
    <w:p w:rsidR="000F79AF" w:rsidRPr="00E26EFD" w:rsidRDefault="000F79AF" w:rsidP="00794718">
      <w:pPr>
        <w:pStyle w:val="a-texto"/>
        <w:spacing w:before="0" w:beforeAutospacing="0" w:after="0" w:afterAutospacing="0" w:line="360" w:lineRule="auto"/>
        <w:ind w:firstLine="567"/>
        <w:jc w:val="both"/>
        <w:rPr>
          <w:color w:val="000000"/>
          <w:lang w:val="es-ES"/>
        </w:rPr>
      </w:pPr>
      <w:r w:rsidRPr="00E26EFD">
        <w:rPr>
          <w:color w:val="000000"/>
          <w:lang w:val="es-ES"/>
        </w:rPr>
        <w:t xml:space="preserve">La familia y la escuela son un marco referencial imprescindible para la incorporación de un nuevo ser humano a la sociedad; pero, este marco se encuentra a merced de los avatares impuestos por transformaciones diversas que han de asumir ambas instituciones si quieren responder a su tarea educativa y socializadora. </w:t>
      </w:r>
    </w:p>
    <w:p w:rsidR="000F79AF" w:rsidRPr="00E26EFD" w:rsidRDefault="000F79AF" w:rsidP="00794718">
      <w:pPr>
        <w:pStyle w:val="a-texto"/>
        <w:spacing w:before="0" w:beforeAutospacing="0" w:after="0" w:afterAutospacing="0" w:line="360" w:lineRule="auto"/>
        <w:ind w:firstLine="567"/>
        <w:jc w:val="both"/>
        <w:rPr>
          <w:color w:val="000000"/>
          <w:lang w:val="es-ES"/>
        </w:rPr>
      </w:pPr>
      <w:r w:rsidRPr="00E26EFD">
        <w:rPr>
          <w:color w:val="000000"/>
          <w:lang w:val="es-ES"/>
        </w:rPr>
        <w:t>Es por ello que los cambios que se han venido desarrollando en  la sociedad actual son rápidos y profundos, los sujetos no están preparados para adaptarse a ellos en los diversos niveles: biológico, psicológico y social. La complejidad, cada vez es mayor, se caracteriza por demandar una nueva visión educadora de la familia y la escuela, lo que exige su compromiso para trabajar unidas en un proyecto común.</w:t>
      </w:r>
    </w:p>
    <w:p w:rsidR="000F79AF" w:rsidRPr="00E26EFD" w:rsidRDefault="000F79AF" w:rsidP="00E26EFD">
      <w:pPr>
        <w:pStyle w:val="a-texto"/>
        <w:spacing w:before="0" w:beforeAutospacing="0" w:after="0" w:afterAutospacing="0" w:line="360" w:lineRule="auto"/>
        <w:ind w:firstLine="567"/>
        <w:jc w:val="both"/>
        <w:rPr>
          <w:color w:val="000000"/>
          <w:lang w:val="es-ES"/>
        </w:rPr>
      </w:pPr>
      <w:r w:rsidRPr="00E26EFD">
        <w:rPr>
          <w:color w:val="000000"/>
          <w:lang w:val="es-ES"/>
        </w:rPr>
        <w:t>El objetivo principal de esta investigación fue diseñar un conjunto de estrategias motivacionales enfocadas principalmente en las docentes de la atención no convencional para involucrar a la familia a la actividad pedagógica conjunta del centro de Educación Inicial  “Mata de Coco” Para el diseño de las estrategias se comenzó con observar que estrategias eran utilizadas por las docentes en su jornada diaria, dando como resultado a través de registros diarios que las docentes se enfocaban directamente a las normas  emanadas por el ministerio, dejando a un lado su creatividad, dinamismo y el grado de motivación de la familia asistente a la actividad pedagógica.</w:t>
      </w:r>
    </w:p>
    <w:p w:rsidR="000F79AF" w:rsidRPr="00E26EFD" w:rsidRDefault="000F79AF" w:rsidP="00E26EFD">
      <w:pPr>
        <w:pStyle w:val="a-texto"/>
        <w:spacing w:before="0" w:beforeAutospacing="0" w:after="0" w:afterAutospacing="0" w:line="360" w:lineRule="auto"/>
        <w:ind w:firstLine="567"/>
        <w:jc w:val="both"/>
        <w:rPr>
          <w:color w:val="000000"/>
          <w:lang w:val="es-ES"/>
        </w:rPr>
      </w:pPr>
      <w:r w:rsidRPr="00E26EFD">
        <w:rPr>
          <w:color w:val="000000"/>
          <w:lang w:val="es-ES"/>
        </w:rPr>
        <w:t xml:space="preserve">En este mismo orden de ideas, la investigadora diseño un cuestionario donde se evidencio a través de las respuestas de las docentes la falta de creatividad y </w:t>
      </w:r>
      <w:r w:rsidRPr="00E26EFD">
        <w:rPr>
          <w:color w:val="000000"/>
          <w:lang w:val="es-ES"/>
        </w:rPr>
        <w:lastRenderedPageBreak/>
        <w:t>motivación al momento de planificar su jornada diaria, dando como resultado la inasistencia de la familia a cada encuentro pedagógico.</w:t>
      </w:r>
    </w:p>
    <w:p w:rsidR="000F79AF" w:rsidRPr="00E26EFD" w:rsidRDefault="000F79AF" w:rsidP="00E26EFD">
      <w:pPr>
        <w:pStyle w:val="a-texto"/>
        <w:spacing w:before="0" w:beforeAutospacing="0" w:after="0" w:afterAutospacing="0" w:line="360" w:lineRule="auto"/>
        <w:ind w:firstLine="567"/>
        <w:jc w:val="both"/>
        <w:rPr>
          <w:color w:val="000000"/>
          <w:lang w:val="es-ES"/>
        </w:rPr>
      </w:pPr>
      <w:r w:rsidRPr="00E26EFD">
        <w:rPr>
          <w:color w:val="000000"/>
          <w:lang w:val="es-ES"/>
        </w:rPr>
        <w:t>Por otra parte, la investigadora evidenció que las docentes no cumplen con la metodología emanada por el ministerio, ya que en sus respuestas demostraron que no realizan la actividad pedagógica de manera individual, no fomentan ni promueven la importancia y uso del juego como un recurso didáctico en el hogar y espacio comunitario, esto demuestra que las docentes necesitan implementar estrategias motivadoras que logren integrar todos los elementos necesarios para el desarrollo integral del niño y la niña.</w:t>
      </w: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color w:val="000000"/>
          <w:sz w:val="24"/>
          <w:szCs w:val="24"/>
          <w:lang w:val="es-ES"/>
        </w:rPr>
        <w:t xml:space="preserve">Por otro lado,  se evidenció a través del análisis de los resultados a el cuestionario aplicado a las docentes,  en la variable estrategias motivadoras, su poco uso en las actividades pedagógicas. Siendo la </w:t>
      </w:r>
      <w:r w:rsidRPr="00E26EFD">
        <w:rPr>
          <w:rFonts w:ascii="Times New Roman" w:hAnsi="Times New Roman"/>
          <w:sz w:val="24"/>
          <w:szCs w:val="24"/>
        </w:rPr>
        <w:t xml:space="preserve">motivación un proceso interno y externo que le permite al individuo aprender de la manera que más fácil le parezca; es decir, si un individuo se encuentra motivado, es más fácil para el docente lograr desarrollar el aprendizaje. Es por ello que el docente debe activar mecanismo que le permitan desarrollar la motivación de la familia a participar en los encuentros pedagógicos.   </w:t>
      </w: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relación a la preparación del ambiente comunitario para la realización de las actividades pedagógicas conjuntas, este análisis permitió evidenciar que las docentes preparan el  espacio con los recursos necesarios acordes al tema que se va a tratar durante la actividad pedagógica conjunta en relación a las potencialidades e intereses  por área de aprendizaje presentes en los niños y niñas. </w:t>
      </w: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Otro aspecto relevante en la presente investigación es la falta de planificación en talleres de sensibilización como estrategia motivadora para la integración de la familia, siendo estos una herramienta de gran utilidad para fomentar y promover la participación,  integración, socialización y evaluación  de la familia </w:t>
      </w:r>
    </w:p>
    <w:p w:rsidR="000F79AF" w:rsidRPr="00E26EFD" w:rsidRDefault="000F79AF" w:rsidP="00794718">
      <w:pPr>
        <w:shd w:val="clear" w:color="auto" w:fill="FFFFFF"/>
        <w:spacing w:after="0" w:line="360" w:lineRule="auto"/>
        <w:ind w:firstLine="567"/>
        <w:jc w:val="both"/>
        <w:rPr>
          <w:rFonts w:ascii="Times New Roman" w:hAnsi="Times New Roman"/>
          <w:sz w:val="24"/>
          <w:szCs w:val="24"/>
          <w:lang w:eastAsia="es-VE"/>
        </w:rPr>
      </w:pPr>
      <w:r w:rsidRPr="00E26EFD">
        <w:rPr>
          <w:rFonts w:ascii="Times New Roman" w:hAnsi="Times New Roman"/>
          <w:sz w:val="24"/>
          <w:szCs w:val="24"/>
          <w:lang w:eastAsia="es-VE"/>
        </w:rPr>
        <w:t xml:space="preserve">En este mismo orden de ideas se pudo observar que las docentes presentan la necesidad de recibir capacitación en relación a actualización curricular, de acuerdo a planificaciones, donde se desarrollen estrategias motivadoras que logren la integración de la familia a la actividad pedagógica conjunta. </w:t>
      </w:r>
    </w:p>
    <w:p w:rsidR="000F79AF" w:rsidRPr="00E26EFD" w:rsidRDefault="000F79AF" w:rsidP="00E26EFD">
      <w:pPr>
        <w:shd w:val="clear" w:color="auto" w:fill="FFFFFF"/>
        <w:spacing w:after="0" w:line="360" w:lineRule="auto"/>
        <w:jc w:val="both"/>
        <w:rPr>
          <w:rFonts w:ascii="Times New Roman" w:hAnsi="Times New Roman"/>
          <w:sz w:val="24"/>
          <w:szCs w:val="24"/>
          <w:lang w:eastAsia="es-VE"/>
        </w:rPr>
      </w:pPr>
      <w:r w:rsidRPr="00E26EFD">
        <w:rPr>
          <w:rFonts w:ascii="Times New Roman" w:hAnsi="Times New Roman"/>
          <w:sz w:val="24"/>
          <w:szCs w:val="24"/>
          <w:lang w:eastAsia="es-VE"/>
        </w:rPr>
        <w:lastRenderedPageBreak/>
        <w:t xml:space="preserve">Así mismo se evidenció la necesidad de implementar estrategias motivadoras dirigidas principalmente a las docentes de la atención no convencional, a fin de lograr la participación activa de la familia con niños y niñas entre 0-6 años a la actividad pedagógica conjunta, permitiendo el desarrollo integral tanto de los niños y niñas como de todo se entorno social. </w:t>
      </w:r>
    </w:p>
    <w:p w:rsidR="000F79AF" w:rsidRDefault="000F79AF" w:rsidP="00794718">
      <w:pPr>
        <w:shd w:val="clear" w:color="auto" w:fill="FFFFFF"/>
        <w:spacing w:after="0" w:line="240" w:lineRule="auto"/>
        <w:jc w:val="center"/>
        <w:rPr>
          <w:rFonts w:ascii="Times New Roman" w:hAnsi="Times New Roman"/>
          <w:sz w:val="24"/>
          <w:szCs w:val="24"/>
          <w:lang w:eastAsia="es-VE"/>
        </w:rPr>
      </w:pPr>
    </w:p>
    <w:p w:rsidR="000F79AF" w:rsidRPr="00E26EFD" w:rsidRDefault="000F79AF" w:rsidP="00794718">
      <w:pPr>
        <w:shd w:val="clear" w:color="auto" w:fill="FFFFFF"/>
        <w:spacing w:after="0" w:line="240" w:lineRule="auto"/>
        <w:jc w:val="center"/>
        <w:rPr>
          <w:rFonts w:ascii="Times New Roman" w:hAnsi="Times New Roman"/>
          <w:sz w:val="24"/>
          <w:szCs w:val="24"/>
          <w:lang w:eastAsia="es-VE"/>
        </w:rPr>
      </w:pPr>
    </w:p>
    <w:p w:rsidR="000F79AF" w:rsidRDefault="000F79AF" w:rsidP="00794718">
      <w:pPr>
        <w:shd w:val="clear" w:color="auto" w:fill="FFFFFF"/>
        <w:spacing w:after="0" w:line="240" w:lineRule="auto"/>
        <w:jc w:val="center"/>
        <w:rPr>
          <w:rFonts w:ascii="Times New Roman" w:hAnsi="Times New Roman"/>
          <w:b/>
          <w:sz w:val="24"/>
          <w:szCs w:val="24"/>
          <w:lang w:eastAsia="es-VE"/>
        </w:rPr>
      </w:pPr>
      <w:r>
        <w:rPr>
          <w:rFonts w:ascii="Times New Roman" w:hAnsi="Times New Roman"/>
          <w:b/>
          <w:sz w:val="24"/>
          <w:szCs w:val="24"/>
          <w:lang w:eastAsia="es-VE"/>
        </w:rPr>
        <w:t>Recomendaciones</w:t>
      </w:r>
    </w:p>
    <w:p w:rsidR="000F79AF" w:rsidRDefault="000F79AF" w:rsidP="00794718">
      <w:pPr>
        <w:shd w:val="clear" w:color="auto" w:fill="FFFFFF"/>
        <w:spacing w:after="0" w:line="240" w:lineRule="auto"/>
        <w:jc w:val="center"/>
        <w:rPr>
          <w:rFonts w:ascii="Times New Roman" w:hAnsi="Times New Roman"/>
          <w:b/>
          <w:sz w:val="24"/>
          <w:szCs w:val="24"/>
          <w:lang w:eastAsia="es-VE"/>
        </w:rPr>
      </w:pPr>
    </w:p>
    <w:p w:rsidR="000F79AF" w:rsidRPr="00E26EFD" w:rsidRDefault="000F79AF" w:rsidP="00794718">
      <w:pPr>
        <w:shd w:val="clear" w:color="auto" w:fill="FFFFFF"/>
        <w:spacing w:after="0" w:line="240" w:lineRule="auto"/>
        <w:jc w:val="center"/>
        <w:rPr>
          <w:rFonts w:ascii="Times New Roman" w:hAnsi="Times New Roman"/>
          <w:b/>
          <w:sz w:val="24"/>
          <w:szCs w:val="24"/>
          <w:lang w:eastAsia="es-VE"/>
        </w:rPr>
      </w:pPr>
    </w:p>
    <w:p w:rsidR="000F79AF" w:rsidRPr="00E26EFD" w:rsidRDefault="000F79AF" w:rsidP="00794718">
      <w:pPr>
        <w:pStyle w:val="Prrafodelista"/>
        <w:numPr>
          <w:ilvl w:val="0"/>
          <w:numId w:val="21"/>
        </w:numPr>
        <w:shd w:val="clear" w:color="auto" w:fill="FFFFFF"/>
        <w:spacing w:after="0" w:line="360" w:lineRule="auto"/>
        <w:ind w:left="0" w:firstLine="567"/>
        <w:jc w:val="both"/>
        <w:rPr>
          <w:rFonts w:ascii="Times New Roman" w:hAnsi="Times New Roman"/>
          <w:sz w:val="24"/>
          <w:szCs w:val="24"/>
          <w:lang w:eastAsia="es-VE"/>
        </w:rPr>
      </w:pPr>
      <w:r w:rsidRPr="00E26EFD">
        <w:rPr>
          <w:rFonts w:ascii="Times New Roman" w:hAnsi="Times New Roman"/>
          <w:sz w:val="24"/>
          <w:szCs w:val="24"/>
          <w:lang w:eastAsia="es-VE"/>
        </w:rPr>
        <w:t>Facilitar encuentros pedagógicos, a fin de permitir la actualización curricular.</w:t>
      </w:r>
    </w:p>
    <w:p w:rsidR="000F79AF" w:rsidRPr="00E26EFD" w:rsidRDefault="000F79AF" w:rsidP="00794718">
      <w:pPr>
        <w:pStyle w:val="Prrafodelista"/>
        <w:numPr>
          <w:ilvl w:val="0"/>
          <w:numId w:val="21"/>
        </w:numPr>
        <w:shd w:val="clear" w:color="auto" w:fill="FFFFFF"/>
        <w:spacing w:after="0" w:line="360" w:lineRule="auto"/>
        <w:ind w:left="0" w:firstLine="567"/>
        <w:jc w:val="both"/>
        <w:rPr>
          <w:rFonts w:ascii="Times New Roman" w:hAnsi="Times New Roman"/>
          <w:sz w:val="24"/>
          <w:szCs w:val="24"/>
          <w:lang w:eastAsia="es-VE"/>
        </w:rPr>
      </w:pPr>
      <w:r w:rsidRPr="00E26EFD">
        <w:rPr>
          <w:rFonts w:ascii="Times New Roman" w:hAnsi="Times New Roman"/>
          <w:sz w:val="24"/>
          <w:szCs w:val="24"/>
          <w:lang w:eastAsia="es-VE"/>
        </w:rPr>
        <w:t>Planificar talleres donde se desarrollen estrategias motivadoras, a fin de lograr la integración de la familia a la actividad pedagógica conjunta.</w:t>
      </w:r>
    </w:p>
    <w:p w:rsidR="000F79AF" w:rsidRPr="00E26EFD" w:rsidRDefault="000F79AF" w:rsidP="00794718">
      <w:pPr>
        <w:pStyle w:val="Prrafodelista"/>
        <w:numPr>
          <w:ilvl w:val="0"/>
          <w:numId w:val="21"/>
        </w:numPr>
        <w:shd w:val="clear" w:color="auto" w:fill="FFFFFF"/>
        <w:spacing w:after="0" w:line="360" w:lineRule="auto"/>
        <w:ind w:left="0" w:firstLine="567"/>
        <w:jc w:val="both"/>
        <w:rPr>
          <w:rFonts w:ascii="Times New Roman" w:hAnsi="Times New Roman"/>
          <w:sz w:val="24"/>
          <w:szCs w:val="24"/>
          <w:lang w:eastAsia="es-VE"/>
        </w:rPr>
      </w:pPr>
      <w:r w:rsidRPr="00E26EFD">
        <w:rPr>
          <w:rFonts w:ascii="Times New Roman" w:hAnsi="Times New Roman"/>
          <w:sz w:val="24"/>
          <w:szCs w:val="24"/>
          <w:lang w:eastAsia="es-VE"/>
        </w:rPr>
        <w:t>Promover la preparación del docente en relación al diseño de estrategias a través de talleres y cursos.</w:t>
      </w:r>
    </w:p>
    <w:p w:rsidR="000F79AF" w:rsidRPr="00E26EFD" w:rsidRDefault="000F79AF" w:rsidP="00794718">
      <w:pPr>
        <w:pStyle w:val="Prrafodelista"/>
        <w:numPr>
          <w:ilvl w:val="0"/>
          <w:numId w:val="21"/>
        </w:numPr>
        <w:shd w:val="clear" w:color="auto" w:fill="FFFFFF"/>
        <w:spacing w:after="0" w:line="360" w:lineRule="auto"/>
        <w:ind w:left="0" w:firstLine="567"/>
        <w:jc w:val="both"/>
        <w:rPr>
          <w:rFonts w:ascii="Times New Roman" w:hAnsi="Times New Roman"/>
          <w:sz w:val="24"/>
          <w:szCs w:val="24"/>
          <w:lang w:eastAsia="es-VE"/>
        </w:rPr>
      </w:pPr>
      <w:r w:rsidRPr="00E26EFD">
        <w:rPr>
          <w:rFonts w:ascii="Times New Roman" w:hAnsi="Times New Roman"/>
          <w:sz w:val="24"/>
          <w:szCs w:val="24"/>
          <w:lang w:eastAsia="es-VE"/>
        </w:rPr>
        <w:t>Promover la integración de la familia tanto en la actividad pedagógica conjunta como a la misma escuela.</w:t>
      </w:r>
    </w:p>
    <w:p w:rsidR="000F79AF" w:rsidRPr="00E26EFD" w:rsidRDefault="000F79AF" w:rsidP="00794718">
      <w:pPr>
        <w:pStyle w:val="Prrafodelista"/>
        <w:numPr>
          <w:ilvl w:val="0"/>
          <w:numId w:val="21"/>
        </w:numPr>
        <w:shd w:val="clear" w:color="auto" w:fill="FFFFFF"/>
        <w:spacing w:after="0" w:line="360" w:lineRule="auto"/>
        <w:ind w:left="0" w:firstLine="567"/>
        <w:jc w:val="both"/>
        <w:rPr>
          <w:rFonts w:ascii="Times New Roman" w:hAnsi="Times New Roman"/>
          <w:sz w:val="24"/>
          <w:szCs w:val="24"/>
          <w:lang w:eastAsia="es-VE"/>
        </w:rPr>
      </w:pPr>
      <w:r w:rsidRPr="00E26EFD">
        <w:rPr>
          <w:rFonts w:ascii="Times New Roman" w:hAnsi="Times New Roman"/>
          <w:sz w:val="24"/>
          <w:szCs w:val="24"/>
          <w:lang w:eastAsia="es-VE"/>
        </w:rPr>
        <w:t>La participación activa de la familia en cada una de las actividades pedagógicas conjuntas con sus hijos e hijas.</w:t>
      </w:r>
    </w:p>
    <w:p w:rsidR="000F79AF" w:rsidRPr="00E26EFD" w:rsidRDefault="000F79AF" w:rsidP="00794718">
      <w:pPr>
        <w:pStyle w:val="Prrafodelista"/>
        <w:numPr>
          <w:ilvl w:val="0"/>
          <w:numId w:val="21"/>
        </w:numPr>
        <w:shd w:val="clear" w:color="auto" w:fill="FFFFFF"/>
        <w:spacing w:after="0" w:line="360" w:lineRule="auto"/>
        <w:ind w:left="0" w:firstLine="567"/>
        <w:jc w:val="both"/>
        <w:rPr>
          <w:rFonts w:ascii="Times New Roman" w:hAnsi="Times New Roman"/>
          <w:sz w:val="24"/>
          <w:szCs w:val="24"/>
          <w:lang w:eastAsia="es-VE"/>
        </w:rPr>
      </w:pPr>
      <w:r w:rsidRPr="00E26EFD">
        <w:rPr>
          <w:rFonts w:ascii="Times New Roman" w:hAnsi="Times New Roman"/>
          <w:sz w:val="24"/>
          <w:szCs w:val="24"/>
          <w:lang w:eastAsia="es-VE"/>
        </w:rPr>
        <w:t xml:space="preserve">Motivar a los miembros de las familias a realizar las actividades pedagógicas conjuntas en los hogares. </w:t>
      </w:r>
    </w:p>
    <w:p w:rsidR="000F79AF" w:rsidRPr="00E26EFD" w:rsidRDefault="000F79AF" w:rsidP="00794718">
      <w:pPr>
        <w:pStyle w:val="a-texto"/>
        <w:spacing w:before="0" w:beforeAutospacing="0" w:after="0" w:afterAutospacing="0" w:line="360" w:lineRule="auto"/>
        <w:jc w:val="center"/>
        <w:rPr>
          <w:color w:val="000000"/>
        </w:rPr>
      </w:pPr>
    </w:p>
    <w:p w:rsidR="000F79AF" w:rsidRPr="00E26EFD" w:rsidRDefault="000F79AF" w:rsidP="00794718">
      <w:pPr>
        <w:pStyle w:val="a-texto"/>
        <w:spacing w:before="0" w:beforeAutospacing="0" w:after="0" w:afterAutospacing="0" w:line="360" w:lineRule="auto"/>
        <w:jc w:val="center"/>
        <w:rPr>
          <w:color w:val="000000"/>
        </w:rPr>
      </w:pPr>
    </w:p>
    <w:p w:rsidR="000F79AF" w:rsidRPr="00E26EFD" w:rsidRDefault="000F79AF" w:rsidP="00794718">
      <w:pPr>
        <w:spacing w:after="0" w:line="360" w:lineRule="auto"/>
        <w:jc w:val="center"/>
        <w:rPr>
          <w:rFonts w:ascii="Times New Roman" w:hAnsi="Times New Roman"/>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360" w:lineRule="auto"/>
        <w:jc w:val="center"/>
        <w:rPr>
          <w:rFonts w:ascii="Times New Roman" w:hAnsi="Times New Roman"/>
          <w:b/>
          <w:sz w:val="24"/>
          <w:szCs w:val="24"/>
        </w:rPr>
      </w:pPr>
    </w:p>
    <w:p w:rsidR="000F79AF" w:rsidRDefault="000F79AF" w:rsidP="00794718">
      <w:pPr>
        <w:spacing w:after="0" w:line="240" w:lineRule="auto"/>
        <w:jc w:val="center"/>
        <w:rPr>
          <w:rFonts w:ascii="Times New Roman" w:hAnsi="Times New Roman"/>
          <w:b/>
          <w:sz w:val="24"/>
          <w:szCs w:val="24"/>
        </w:rPr>
      </w:pPr>
    </w:p>
    <w:p w:rsidR="000F79AF" w:rsidRDefault="000F79AF" w:rsidP="00794718">
      <w:pPr>
        <w:spacing w:after="0" w:line="240" w:lineRule="auto"/>
        <w:jc w:val="center"/>
        <w:rPr>
          <w:rFonts w:ascii="Times New Roman" w:hAnsi="Times New Roman"/>
          <w:b/>
          <w:sz w:val="24"/>
          <w:szCs w:val="24"/>
        </w:rPr>
      </w:pPr>
    </w:p>
    <w:p w:rsidR="000F79AF" w:rsidRDefault="000F79AF" w:rsidP="00794718">
      <w:pPr>
        <w:spacing w:after="0" w:line="240" w:lineRule="auto"/>
        <w:jc w:val="center"/>
        <w:rPr>
          <w:rFonts w:ascii="Times New Roman" w:hAnsi="Times New Roman"/>
          <w:b/>
          <w:sz w:val="24"/>
          <w:szCs w:val="24"/>
        </w:rPr>
      </w:pPr>
    </w:p>
    <w:p w:rsidR="000F79AF" w:rsidRDefault="000F79AF" w:rsidP="00794718">
      <w:pPr>
        <w:spacing w:after="0" w:line="240" w:lineRule="auto"/>
        <w:jc w:val="center"/>
        <w:rPr>
          <w:rFonts w:ascii="Times New Roman" w:hAnsi="Times New Roman"/>
          <w:b/>
          <w:sz w:val="24"/>
          <w:szCs w:val="24"/>
        </w:rPr>
      </w:pPr>
    </w:p>
    <w:p w:rsidR="000F79AF" w:rsidRPr="00E26EFD" w:rsidRDefault="000F79AF" w:rsidP="00794718">
      <w:pPr>
        <w:spacing w:after="0" w:line="240" w:lineRule="auto"/>
        <w:jc w:val="center"/>
        <w:rPr>
          <w:rFonts w:ascii="Times New Roman" w:hAnsi="Times New Roman"/>
          <w:b/>
          <w:sz w:val="24"/>
          <w:szCs w:val="24"/>
        </w:rPr>
      </w:pPr>
    </w:p>
    <w:p w:rsidR="000F79AF" w:rsidRPr="00E26EFD" w:rsidRDefault="000F79AF" w:rsidP="00794718">
      <w:pPr>
        <w:spacing w:after="0" w:line="240" w:lineRule="auto"/>
        <w:jc w:val="center"/>
        <w:rPr>
          <w:rFonts w:ascii="Times New Roman" w:hAnsi="Times New Roman"/>
          <w:b/>
          <w:sz w:val="24"/>
          <w:szCs w:val="24"/>
        </w:rPr>
      </w:pPr>
      <w:r w:rsidRPr="00E26EFD">
        <w:rPr>
          <w:rFonts w:ascii="Times New Roman" w:hAnsi="Times New Roman"/>
          <w:b/>
          <w:sz w:val="24"/>
          <w:szCs w:val="24"/>
        </w:rPr>
        <w:t>CAPITULO  VI</w:t>
      </w:r>
    </w:p>
    <w:p w:rsidR="000F79AF" w:rsidRDefault="000F79AF" w:rsidP="00794718">
      <w:pPr>
        <w:spacing w:after="0" w:line="240" w:lineRule="auto"/>
        <w:jc w:val="center"/>
        <w:rPr>
          <w:rFonts w:ascii="Times New Roman" w:hAnsi="Times New Roman"/>
          <w:b/>
          <w:sz w:val="24"/>
          <w:szCs w:val="24"/>
        </w:rPr>
      </w:pPr>
    </w:p>
    <w:p w:rsidR="000F79AF" w:rsidRPr="00E26EFD" w:rsidRDefault="000F79AF" w:rsidP="00794718">
      <w:pPr>
        <w:spacing w:after="0" w:line="240" w:lineRule="auto"/>
        <w:jc w:val="center"/>
        <w:rPr>
          <w:rFonts w:ascii="Times New Roman" w:hAnsi="Times New Roman"/>
          <w:b/>
          <w:sz w:val="24"/>
          <w:szCs w:val="24"/>
        </w:rPr>
      </w:pPr>
    </w:p>
    <w:p w:rsidR="000F79AF" w:rsidRPr="00E26EFD" w:rsidRDefault="000F79AF" w:rsidP="00794718">
      <w:pPr>
        <w:spacing w:after="0" w:line="240" w:lineRule="auto"/>
        <w:jc w:val="center"/>
        <w:rPr>
          <w:rFonts w:ascii="Times New Roman" w:hAnsi="Times New Roman"/>
          <w:b/>
          <w:sz w:val="24"/>
          <w:szCs w:val="24"/>
        </w:rPr>
      </w:pPr>
      <w:r w:rsidRPr="00E26EFD">
        <w:rPr>
          <w:rFonts w:ascii="Times New Roman" w:hAnsi="Times New Roman"/>
          <w:b/>
          <w:sz w:val="24"/>
          <w:szCs w:val="24"/>
        </w:rPr>
        <w:t>LA PROPUESTA</w:t>
      </w:r>
    </w:p>
    <w:p w:rsidR="000F79AF" w:rsidRDefault="000F79AF" w:rsidP="00794718">
      <w:pPr>
        <w:spacing w:after="0" w:line="240" w:lineRule="auto"/>
        <w:jc w:val="center"/>
        <w:rPr>
          <w:rFonts w:ascii="Times New Roman" w:hAnsi="Times New Roman"/>
          <w:sz w:val="24"/>
          <w:szCs w:val="24"/>
        </w:rPr>
      </w:pPr>
    </w:p>
    <w:p w:rsidR="000F79AF" w:rsidRPr="00E26EFD" w:rsidRDefault="000F79AF" w:rsidP="00794718">
      <w:pPr>
        <w:spacing w:after="0" w:line="240" w:lineRule="auto"/>
        <w:jc w:val="center"/>
        <w:rPr>
          <w:rFonts w:ascii="Times New Roman" w:hAnsi="Times New Roman"/>
          <w:sz w:val="24"/>
          <w:szCs w:val="24"/>
        </w:rPr>
      </w:pPr>
    </w:p>
    <w:p w:rsidR="000F79AF" w:rsidRPr="00E26EFD" w:rsidRDefault="000F79AF" w:rsidP="00794718">
      <w:pPr>
        <w:spacing w:after="0" w:line="240" w:lineRule="auto"/>
        <w:jc w:val="center"/>
        <w:rPr>
          <w:rFonts w:ascii="Times New Roman" w:hAnsi="Times New Roman"/>
          <w:b/>
          <w:sz w:val="24"/>
          <w:szCs w:val="24"/>
        </w:rPr>
      </w:pPr>
      <w:r w:rsidRPr="00E26EFD">
        <w:rPr>
          <w:rFonts w:ascii="Times New Roman" w:hAnsi="Times New Roman"/>
          <w:b/>
          <w:sz w:val="24"/>
          <w:szCs w:val="24"/>
        </w:rPr>
        <w:t>Estrategias Motivacionales</w:t>
      </w:r>
    </w:p>
    <w:p w:rsidR="000F79AF" w:rsidRDefault="000F79AF" w:rsidP="00794718">
      <w:pPr>
        <w:spacing w:after="0" w:line="240" w:lineRule="auto"/>
        <w:jc w:val="center"/>
        <w:rPr>
          <w:rFonts w:ascii="Times New Roman" w:hAnsi="Times New Roman"/>
          <w:b/>
          <w:sz w:val="24"/>
          <w:szCs w:val="24"/>
        </w:rPr>
      </w:pPr>
    </w:p>
    <w:p w:rsidR="000F79AF" w:rsidRPr="00E26EFD" w:rsidRDefault="000F79AF" w:rsidP="00794718">
      <w:pPr>
        <w:spacing w:after="0" w:line="240" w:lineRule="auto"/>
        <w:jc w:val="center"/>
        <w:rPr>
          <w:rFonts w:ascii="Times New Roman" w:hAnsi="Times New Roman"/>
          <w:b/>
          <w:sz w:val="24"/>
          <w:szCs w:val="24"/>
        </w:rPr>
      </w:pPr>
    </w:p>
    <w:p w:rsidR="000F79AF" w:rsidRPr="00E26EFD" w:rsidRDefault="003123B9" w:rsidP="00794718">
      <w:pPr>
        <w:spacing w:after="0" w:line="240" w:lineRule="auto"/>
        <w:jc w:val="center"/>
        <w:rPr>
          <w:rFonts w:ascii="Times New Roman" w:hAnsi="Times New Roman"/>
          <w:b/>
          <w:sz w:val="24"/>
          <w:szCs w:val="24"/>
        </w:rPr>
      </w:pPr>
      <w:r>
        <w:rPr>
          <w:noProof/>
          <w:lang w:eastAsia="es-VE"/>
        </w:rPr>
        <w:drawing>
          <wp:anchor distT="0" distB="0" distL="114300" distR="114300" simplePos="0" relativeHeight="251653120" behindDoc="0" locked="0" layoutInCell="1" allowOverlap="1">
            <wp:simplePos x="0" y="0"/>
            <wp:positionH relativeFrom="column">
              <wp:posOffset>-114300</wp:posOffset>
            </wp:positionH>
            <wp:positionV relativeFrom="paragraph">
              <wp:posOffset>129540</wp:posOffset>
            </wp:positionV>
            <wp:extent cx="5342255" cy="4319905"/>
            <wp:effectExtent l="38100" t="38100" r="29845" b="42545"/>
            <wp:wrapNone/>
            <wp:docPr id="38" name="Imagen 9" descr="http://t0.gstatic.com/images?q=tbn:ANd9GcSHTaDs3thvTyL_XwL8xoq48UWEFcVkNGaxlbNh2jYKSt9-VTER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0.gstatic.com/images?q=tbn:ANd9GcSHTaDs3thvTyL_XwL8xoq48UWEFcVkNGaxlbNh2jYKSt9-VTERYw"/>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2255" cy="4319905"/>
                    </a:xfrm>
                    <a:prstGeom prst="rect">
                      <a:avLst/>
                    </a:prstGeom>
                    <a:noFill/>
                    <a:ln w="28575">
                      <a:solidFill>
                        <a:srgbClr val="376092"/>
                      </a:solidFill>
                      <a:prstDash val="sysDot"/>
                      <a:miter lim="800000"/>
                      <a:headEnd/>
                      <a:tailEnd/>
                    </a:ln>
                  </pic:spPr>
                </pic:pic>
              </a:graphicData>
            </a:graphic>
            <wp14:sizeRelH relativeFrom="page">
              <wp14:pctWidth>0</wp14:pctWidth>
            </wp14:sizeRelH>
            <wp14:sizeRelV relativeFrom="page">
              <wp14:pctHeight>0</wp14:pctHeight>
            </wp14:sizeRelV>
          </wp:anchor>
        </w:drawing>
      </w: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r w:rsidRPr="00E26EFD">
        <w:rPr>
          <w:rFonts w:ascii="Times New Roman" w:hAnsi="Times New Roman"/>
          <w:b/>
          <w:sz w:val="24"/>
          <w:szCs w:val="24"/>
        </w:rPr>
        <w:t>Capitulo V</w:t>
      </w:r>
    </w:p>
    <w:p w:rsidR="000F79AF" w:rsidRPr="00E26EFD" w:rsidRDefault="000F79AF" w:rsidP="00E26EFD">
      <w:pPr>
        <w:spacing w:after="0" w:line="360" w:lineRule="auto"/>
        <w:jc w:val="center"/>
        <w:rPr>
          <w:rFonts w:ascii="Times New Roman" w:hAnsi="Times New Roman"/>
          <w:b/>
          <w:sz w:val="24"/>
          <w:szCs w:val="24"/>
        </w:rPr>
      </w:pPr>
      <w:r w:rsidRPr="00E26EFD">
        <w:rPr>
          <w:rFonts w:ascii="Times New Roman" w:hAnsi="Times New Roman"/>
          <w:b/>
          <w:sz w:val="24"/>
          <w:szCs w:val="24"/>
        </w:rPr>
        <w:t>La Propuesta</w:t>
      </w: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jc w:val="center"/>
        <w:rPr>
          <w:rFonts w:ascii="Times New Roman" w:hAnsi="Times New Roman"/>
          <w:b/>
          <w:i/>
          <w:sz w:val="24"/>
          <w:szCs w:val="24"/>
        </w:rPr>
      </w:pPr>
      <w:r w:rsidRPr="00E26EFD">
        <w:rPr>
          <w:rFonts w:ascii="Times New Roman" w:hAnsi="Times New Roman"/>
          <w:b/>
          <w:i/>
          <w:sz w:val="24"/>
          <w:szCs w:val="24"/>
        </w:rPr>
        <w:t>Mensaje.</w:t>
      </w:r>
    </w:p>
    <w:p w:rsidR="000F79AF" w:rsidRPr="00E26EFD" w:rsidRDefault="000F79AF" w:rsidP="00E26EFD">
      <w:pPr>
        <w:spacing w:after="0" w:line="360" w:lineRule="auto"/>
        <w:jc w:val="center"/>
        <w:rPr>
          <w:rFonts w:ascii="Times New Roman" w:hAnsi="Times New Roman"/>
          <w:sz w:val="24"/>
          <w:szCs w:val="24"/>
        </w:rPr>
      </w:pPr>
    </w:p>
    <w:p w:rsidR="000F79AF" w:rsidRDefault="000F79AF" w:rsidP="00E26EFD">
      <w:pPr>
        <w:spacing w:after="0" w:line="360" w:lineRule="auto"/>
        <w:jc w:val="both"/>
        <w:rPr>
          <w:rFonts w:ascii="Times New Roman" w:hAnsi="Times New Roman"/>
          <w:b/>
          <w:i/>
          <w:sz w:val="24"/>
          <w:szCs w:val="24"/>
        </w:rPr>
      </w:pPr>
    </w:p>
    <w:p w:rsidR="000F79AF" w:rsidRDefault="000F79AF" w:rsidP="00E26EFD">
      <w:pPr>
        <w:spacing w:after="0" w:line="360" w:lineRule="auto"/>
        <w:jc w:val="both"/>
        <w:rPr>
          <w:rFonts w:ascii="Times New Roman" w:hAnsi="Times New Roman"/>
          <w:b/>
          <w:i/>
          <w:sz w:val="24"/>
          <w:szCs w:val="24"/>
        </w:rPr>
      </w:pPr>
    </w:p>
    <w:p w:rsidR="000F79AF" w:rsidRDefault="000F79AF" w:rsidP="00E26EFD">
      <w:pPr>
        <w:spacing w:after="0" w:line="360" w:lineRule="auto"/>
        <w:jc w:val="both"/>
        <w:rPr>
          <w:rFonts w:ascii="Times New Roman" w:hAnsi="Times New Roman"/>
          <w:b/>
          <w:i/>
          <w:sz w:val="24"/>
          <w:szCs w:val="24"/>
        </w:rPr>
      </w:pPr>
    </w:p>
    <w:p w:rsidR="000F79AF" w:rsidRDefault="000F79AF" w:rsidP="00794718">
      <w:pPr>
        <w:spacing w:after="0" w:line="360" w:lineRule="auto"/>
        <w:ind w:firstLine="567"/>
        <w:jc w:val="both"/>
        <w:rPr>
          <w:rFonts w:ascii="Times New Roman" w:hAnsi="Times New Roman"/>
          <w:b/>
          <w:i/>
          <w:sz w:val="24"/>
          <w:szCs w:val="24"/>
        </w:rPr>
      </w:pPr>
    </w:p>
    <w:p w:rsidR="000F79AF" w:rsidRDefault="000F79AF" w:rsidP="00794718">
      <w:pPr>
        <w:spacing w:after="0" w:line="360" w:lineRule="auto"/>
        <w:ind w:firstLine="567"/>
        <w:jc w:val="both"/>
        <w:rPr>
          <w:rFonts w:ascii="Times New Roman" w:hAnsi="Times New Roman"/>
          <w:b/>
          <w:i/>
          <w:sz w:val="24"/>
          <w:szCs w:val="24"/>
        </w:rPr>
      </w:pPr>
    </w:p>
    <w:p w:rsidR="000F79AF" w:rsidRPr="00E26EFD" w:rsidRDefault="000F79AF" w:rsidP="00794718">
      <w:pPr>
        <w:spacing w:after="0" w:line="360" w:lineRule="auto"/>
        <w:ind w:firstLine="567"/>
        <w:jc w:val="both"/>
        <w:rPr>
          <w:rFonts w:ascii="Times New Roman" w:hAnsi="Times New Roman"/>
          <w:sz w:val="24"/>
          <w:szCs w:val="24"/>
        </w:rPr>
      </w:pPr>
      <w:r w:rsidRPr="00E26EFD">
        <w:rPr>
          <w:rFonts w:ascii="Times New Roman" w:hAnsi="Times New Roman"/>
          <w:b/>
          <w:i/>
          <w:sz w:val="24"/>
          <w:szCs w:val="24"/>
        </w:rPr>
        <w:t>S</w:t>
      </w:r>
      <w:r w:rsidRPr="00E26EFD">
        <w:rPr>
          <w:rFonts w:ascii="Times New Roman" w:hAnsi="Times New Roman"/>
          <w:sz w:val="24"/>
          <w:szCs w:val="24"/>
        </w:rPr>
        <w:t xml:space="preserve">i miramos abiertamente a las familias con las que cada día a día trabajamos, sería también bueno mirar hacia nuestras propias familias, eso nos dará más equidad y claridad para entender sus problemas. Si le miramos desde afuera como profesionales que sabemos más que ellos sobre la educación de sus hijos e hijas, nos pondríamos en una situación de superioridad que no nos serviría para acercarnos, porque nos volvería arrogante y distante. </w:t>
      </w:r>
    </w:p>
    <w:p w:rsidR="000F79AF" w:rsidRPr="00E26EFD" w:rsidRDefault="000F79AF" w:rsidP="00E26EFD">
      <w:pPr>
        <w:spacing w:after="0" w:line="360" w:lineRule="auto"/>
        <w:jc w:val="right"/>
        <w:rPr>
          <w:rFonts w:ascii="Times New Roman" w:hAnsi="Times New Roman"/>
          <w:b/>
          <w:i/>
          <w:sz w:val="24"/>
          <w:szCs w:val="24"/>
        </w:rPr>
      </w:pPr>
      <w:r w:rsidRPr="00E26EFD">
        <w:rPr>
          <w:rFonts w:ascii="Times New Roman" w:hAnsi="Times New Roman"/>
          <w:b/>
          <w:i/>
          <w:sz w:val="24"/>
          <w:szCs w:val="24"/>
        </w:rPr>
        <w:t>“No hay futuro para las escuelas sin las familias”</w:t>
      </w:r>
    </w:p>
    <w:p w:rsidR="000F79AF" w:rsidRPr="00E26EFD" w:rsidRDefault="000F79AF" w:rsidP="00E26EFD">
      <w:pPr>
        <w:spacing w:after="0" w:line="360" w:lineRule="auto"/>
        <w:jc w:val="right"/>
        <w:rPr>
          <w:rFonts w:ascii="Times New Roman" w:hAnsi="Times New Roman"/>
          <w:sz w:val="24"/>
          <w:szCs w:val="24"/>
        </w:rPr>
      </w:pPr>
      <w:r w:rsidRPr="00E26EFD">
        <w:rPr>
          <w:rFonts w:ascii="Times New Roman" w:hAnsi="Times New Roman"/>
          <w:sz w:val="24"/>
          <w:szCs w:val="24"/>
        </w:rPr>
        <w:t>(Tarazona, 2005)</w:t>
      </w:r>
    </w:p>
    <w:p w:rsidR="000F79AF" w:rsidRPr="00E26EFD" w:rsidRDefault="000F79AF" w:rsidP="00E26EFD">
      <w:pPr>
        <w:spacing w:after="0" w:line="360" w:lineRule="auto"/>
        <w:jc w:val="center"/>
        <w:rPr>
          <w:rFonts w:ascii="Times New Roman" w:hAnsi="Times New Roman"/>
          <w:sz w:val="24"/>
          <w:szCs w:val="24"/>
        </w:rPr>
      </w:pPr>
    </w:p>
    <w:p w:rsidR="000F79AF" w:rsidRPr="00E26EFD" w:rsidRDefault="003123B9" w:rsidP="00E26EFD">
      <w:pPr>
        <w:spacing w:after="0" w:line="36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3807460" cy="2988945"/>
            <wp:effectExtent l="0" t="0" r="0" b="0"/>
            <wp:docPr id="26" name="Imagen 26" descr="http://4.bp.blogspot.com/_mfRRURreXAk/SIisK_lab0I/AAAAAAAABUk/uyeFW8MX5P0/s400/familiaY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4.bp.blogspot.com/_mfRRURreXAk/SIisK_lab0I/AAAAAAAABUk/uyeFW8MX5P0/s400/familiaYBEBE.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07460" cy="2988945"/>
                    </a:xfrm>
                    <a:prstGeom prst="rect">
                      <a:avLst/>
                    </a:prstGeom>
                    <a:noFill/>
                    <a:ln>
                      <a:noFill/>
                    </a:ln>
                  </pic:spPr>
                </pic:pic>
              </a:graphicData>
            </a:graphic>
          </wp:inline>
        </w:drawing>
      </w: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Default="000F79AF" w:rsidP="00E26EFD">
      <w:pPr>
        <w:spacing w:after="0" w:line="360" w:lineRule="auto"/>
        <w:jc w:val="center"/>
        <w:rPr>
          <w:rFonts w:ascii="Times New Roman" w:hAnsi="Times New Roman"/>
          <w:b/>
          <w:sz w:val="24"/>
          <w:szCs w:val="24"/>
        </w:rPr>
      </w:pPr>
    </w:p>
    <w:p w:rsidR="000F79AF" w:rsidRPr="00E26EFD" w:rsidRDefault="000F79AF" w:rsidP="00E26EFD">
      <w:pPr>
        <w:spacing w:after="0" w:line="36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b/>
          <w:sz w:val="24"/>
          <w:szCs w:val="24"/>
        </w:rPr>
      </w:pPr>
      <w:r w:rsidRPr="00E26EFD">
        <w:rPr>
          <w:rFonts w:ascii="Times New Roman" w:hAnsi="Times New Roman"/>
          <w:b/>
          <w:sz w:val="24"/>
          <w:szCs w:val="24"/>
        </w:rPr>
        <w:lastRenderedPageBreak/>
        <w:t>Presentación</w:t>
      </w:r>
    </w:p>
    <w:p w:rsidR="000F79AF" w:rsidRDefault="000F79AF" w:rsidP="00575E0D">
      <w:pPr>
        <w:spacing w:after="0" w:line="240" w:lineRule="auto"/>
        <w:jc w:val="center"/>
        <w:rPr>
          <w:rFonts w:ascii="Times New Roman" w:hAnsi="Times New Roman"/>
          <w:sz w:val="24"/>
          <w:szCs w:val="24"/>
        </w:rPr>
      </w:pPr>
    </w:p>
    <w:p w:rsidR="000F79AF" w:rsidRPr="00E26EFD" w:rsidRDefault="000F79AF" w:rsidP="00575E0D">
      <w:pPr>
        <w:spacing w:after="0" w:line="24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 xml:space="preserve">Investigaciones recientes han planteado que los seres humanos se caracterizan por presentar altos niveles de aprendizaje cuando se sienten motivados a participar en su propio proceso educativo. Es decir, se esfuerzan más y logran aplicar adecuadamente estrategias que le faciliten su propio proceso de aprendizaje.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En relación a lo mencionado anteriormente el ser humano ha presentado la necesidad de buscar alternativas de solución a problemas que lo rodean, así como también estrategias y formas de llegar a un fin individual y colectivo; esto lo lleva a seleccionar y concretar las mejores opciones para llevar a cabo dicho fin, es por ello que la educación viene a cubrir tales necesidades, con sus llamadas estrategias educativas; las cuales no son más que la acumulación de actividades, técnicas y recursos que son guiados por un objetivo.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Dentro de las estrategias educativas encontramos las de aprendizaje, las cuales son ejecutadas por el aprendiz para alcanzar su propio aprendizaje. Así mismo las estrategias de aprendizaje se caracterizan por ser el propio aprendiz quien busca las técnicas que mejor lo lleven a adquirir de aprendizaje de una manera positiva, es así como surgen las estrategias motivacionales, las cuales son aquellos procedimientos que los aprendiz utilizan durante su propio proceso de aprendizaje, para incidir y gestionar su propia motivación y afectividad.  Suarez y Otros (2005)</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 xml:space="preserve">Dentro de este mismo orden de ideas, un hecho aceptado normalmente y demostrado en numerosos estudios es que en buena medida la desmotivación de muchos seres humanos es una fuente importante de fracaso (Tapia, 1995). Este hecho ha dado lugar a muchos estudios cuyo objetivo principal ha sido comprender los determinantes de la motivación del ser humano y lograr modificarla. Si bien es cierto que una buena enseñanza pasa por la mejora del profesorado, es por ello  que se debe traducir a cambios en su forma de actuar en las clases que imparte, de modo que su actividad docente sea más efectiva. Pero son escasas las investigaciones orientadas a mejorar la capacidad de los profesores en su quehacer diario. </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lastRenderedPageBreak/>
        <w:t>Así mismo, la escuela es un lugar de encuentro de padres, maestros y alumnos. La participación de la familia a la escuela debe ser real porque ella se considera un factor y un componente importante en la calidad de la enseñanza y un beneficio para el aprendiz. Facilitar el acceso de la familia a la escuela, está estipulado en la Constitución de la República Bolivariana de Venezuela en la Ley Orgánica de Educación y en la Ley Orgánica para la Protección del Niño, Niña y Adolescente.</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concordancia con lo presentado anteriormente la ley estipula la integración de la familia a la escuela; solo hace falta la activación de mecanismos que lo posibiliten realmente, la presente propuesta pretende dar herramientas que faciliten la tarea a la docente especialista de la Educación Inicial que son las responsables de atender la vía no convencional, afianzando sus conocimientos para lograr la integración de la familia a la actividad pedagógica conjunta. </w:t>
      </w:r>
    </w:p>
    <w:p w:rsidR="000F79AF" w:rsidRDefault="000F79AF" w:rsidP="00575E0D">
      <w:pPr>
        <w:spacing w:after="0" w:line="240" w:lineRule="auto"/>
        <w:jc w:val="center"/>
        <w:rPr>
          <w:rFonts w:ascii="Times New Roman" w:hAnsi="Times New Roman"/>
          <w:sz w:val="24"/>
          <w:szCs w:val="24"/>
        </w:rPr>
      </w:pPr>
    </w:p>
    <w:p w:rsidR="000F79AF" w:rsidRPr="00E26EFD" w:rsidRDefault="000F79AF" w:rsidP="00575E0D">
      <w:pPr>
        <w:spacing w:after="0" w:line="240" w:lineRule="auto"/>
        <w:jc w:val="center"/>
        <w:rPr>
          <w:rFonts w:ascii="Times New Roman" w:hAnsi="Times New Roman"/>
          <w:sz w:val="24"/>
          <w:szCs w:val="24"/>
        </w:rPr>
      </w:pPr>
    </w:p>
    <w:p w:rsidR="000F79AF" w:rsidRDefault="000F79AF" w:rsidP="00575E0D">
      <w:pPr>
        <w:spacing w:after="0" w:line="240" w:lineRule="auto"/>
        <w:jc w:val="center"/>
        <w:rPr>
          <w:rFonts w:ascii="Times New Roman" w:hAnsi="Times New Roman"/>
          <w:b/>
          <w:sz w:val="24"/>
          <w:szCs w:val="24"/>
        </w:rPr>
      </w:pPr>
      <w:r w:rsidRPr="00E26EFD">
        <w:rPr>
          <w:rFonts w:ascii="Times New Roman" w:hAnsi="Times New Roman"/>
          <w:b/>
          <w:sz w:val="24"/>
          <w:szCs w:val="24"/>
        </w:rPr>
        <w:t>Fundamentación</w:t>
      </w:r>
    </w:p>
    <w:p w:rsidR="000F79AF"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La calidad de la educación ya no es un problema solamente del campo pedagógico, lo económico y lo político están actualmente ligados al área educativa, es decir el Estado debe garantizar el derecho humano a la educación, a partir de una relación democrática, participativa y protagónica, entre los ciudadanos. Es por ello que las acciones educativas están dirigidas a ejecutar principios y fines contextualizadas, que promueva la inclusión social y brindar una educación integral de calidad para todos, y así potenciar y fortalecer la participación consciente de todos los miembros del entorno familiar de los niños y niñas así como todos los actores que conforman el hecho educativo.</w:t>
      </w:r>
    </w:p>
    <w:p w:rsidR="000F79AF" w:rsidRPr="00E26EFD" w:rsidRDefault="000F79AF" w:rsidP="00575E0D">
      <w:pPr>
        <w:pStyle w:val="NormalWeb"/>
        <w:shd w:val="clear" w:color="auto" w:fill="FFFFFF"/>
        <w:spacing w:before="0" w:beforeAutospacing="0" w:after="0" w:afterAutospacing="0" w:line="360" w:lineRule="auto"/>
        <w:ind w:firstLine="567"/>
        <w:jc w:val="both"/>
      </w:pPr>
      <w:r w:rsidRPr="00E26EFD">
        <w:t>De igual manera  la escuela y la familia requieren de una estrecha vinculación y la colaboración mutua no sola impuesta unilateralmente desde la escuela, sino que la familia participe de una forma voluntaria y orientada por estrategias motivadoras organizadas, a partir del conocimiento de las condiciones reales o del contexto en el cual se encuentran insertadas las misma, en concordancia con los razonamientos anteriores.</w:t>
      </w:r>
      <w:r w:rsidRPr="00E26EFD">
        <w:rPr>
          <w:rStyle w:val="Textoennegrita"/>
          <w:color w:val="000000"/>
          <w:shd w:val="clear" w:color="auto" w:fill="FFFFFF"/>
        </w:rPr>
        <w:t xml:space="preserve"> </w:t>
      </w:r>
      <w:r w:rsidRPr="00E26EFD">
        <w:rPr>
          <w:rStyle w:val="apple-style-span"/>
          <w:color w:val="000000"/>
          <w:shd w:val="clear" w:color="auto" w:fill="FFFFFF"/>
        </w:rPr>
        <w:t xml:space="preserve">Por otra parte, la presente propuesta se encuentra también fundamentada, </w:t>
      </w:r>
      <w:r w:rsidRPr="00E26EFD">
        <w:rPr>
          <w:rStyle w:val="apple-style-span"/>
          <w:color w:val="000000"/>
          <w:shd w:val="clear" w:color="auto" w:fill="FFFFFF"/>
        </w:rPr>
        <w:lastRenderedPageBreak/>
        <w:t>desde el punto de vista legal en la normativa vigente del Estado venezolano entre ellas:</w:t>
      </w:r>
      <w:r w:rsidRPr="00E26EFD">
        <w:t xml:space="preserve"> La Constitución de la República  Bolivariana de Venezuela (1999) Ley Orgánica de Educación (2009), Ley Orgánica para la Protección del Niño, Niña y Adolescente y el Currículo de Educación Inicial, emanad del Ministerio de Educación y Deporte (2005) </w:t>
      </w:r>
    </w:p>
    <w:p w:rsidR="000F79AF" w:rsidRPr="00E26EFD" w:rsidRDefault="000F79AF" w:rsidP="00575E0D">
      <w:pPr>
        <w:spacing w:after="0" w:line="360" w:lineRule="auto"/>
        <w:ind w:firstLine="567"/>
        <w:jc w:val="both"/>
        <w:rPr>
          <w:rStyle w:val="apple-style-span"/>
          <w:rFonts w:ascii="Times New Roman" w:hAnsi="Times New Roman"/>
          <w:color w:val="000000"/>
          <w:sz w:val="24"/>
          <w:szCs w:val="24"/>
          <w:shd w:val="clear" w:color="auto" w:fill="FFFFFF"/>
        </w:rPr>
      </w:pPr>
      <w:r w:rsidRPr="00E26EFD">
        <w:rPr>
          <w:rStyle w:val="apple-style-span"/>
          <w:rFonts w:ascii="Times New Roman" w:hAnsi="Times New Roman"/>
          <w:color w:val="000000"/>
          <w:sz w:val="24"/>
          <w:szCs w:val="24"/>
          <w:shd w:val="clear" w:color="auto" w:fill="FFFFFF"/>
        </w:rPr>
        <w:t>Por otra parte, se requiere de una fundamentación teórica basada en las estrategias motivacionales  como concepto fundamental para propiciar el acercamiento de la familia como pilar esencial en el proceso educativo de sus hijos e hijas a las actividades pedagógicas conjuntas que se ejecutan a través de la  atención no convencional, todo esto para que desarrollen actitudes de unión confianza, autocontrol, responsabilidad; que les permita una toma de decisiones pertinente a las posibles situaciones educativas dentro del núcleo familiar.</w:t>
      </w:r>
    </w:p>
    <w:p w:rsidR="000F79AF" w:rsidRPr="00E26EFD" w:rsidRDefault="000F79AF" w:rsidP="00575E0D">
      <w:pPr>
        <w:pStyle w:val="NormalWeb"/>
        <w:shd w:val="clear" w:color="auto" w:fill="FFFFFF"/>
        <w:spacing w:before="0" w:beforeAutospacing="0" w:after="0" w:afterAutospacing="0" w:line="360" w:lineRule="auto"/>
        <w:ind w:firstLine="567"/>
        <w:jc w:val="both"/>
        <w:rPr>
          <w:color w:val="000000"/>
        </w:rPr>
      </w:pPr>
      <w:r w:rsidRPr="00E26EFD">
        <w:rPr>
          <w:rStyle w:val="apple-style-span"/>
          <w:color w:val="000000"/>
          <w:shd w:val="clear" w:color="auto" w:fill="FFFFFF"/>
        </w:rPr>
        <w:t xml:space="preserve">Para finalizar </w:t>
      </w:r>
      <w:r w:rsidRPr="00E26EFD">
        <w:rPr>
          <w:color w:val="000000"/>
        </w:rPr>
        <w:t xml:space="preserve">en lo social, lo propuesta está dada en un carácter humanista y social, satisface las expectativas referidos los sectores sociales en el proceso formativo del  niño y la niña entre 0 a 6 años. </w:t>
      </w:r>
    </w:p>
    <w:p w:rsidR="000F79AF" w:rsidRDefault="000F79AF" w:rsidP="00575E0D">
      <w:pPr>
        <w:spacing w:after="0" w:line="240" w:lineRule="auto"/>
        <w:jc w:val="center"/>
        <w:rPr>
          <w:rFonts w:ascii="Times New Roman" w:hAnsi="Times New Roman"/>
          <w:sz w:val="24"/>
          <w:szCs w:val="24"/>
        </w:rPr>
      </w:pPr>
    </w:p>
    <w:p w:rsidR="000F79AF" w:rsidRPr="00E26EFD" w:rsidRDefault="000F79AF" w:rsidP="00575E0D">
      <w:pPr>
        <w:spacing w:after="0" w:line="240" w:lineRule="auto"/>
        <w:jc w:val="center"/>
        <w:rPr>
          <w:rFonts w:ascii="Times New Roman" w:hAnsi="Times New Roman"/>
          <w:sz w:val="24"/>
          <w:szCs w:val="24"/>
        </w:rPr>
      </w:pPr>
    </w:p>
    <w:p w:rsidR="000F79AF" w:rsidRPr="00E26EFD" w:rsidRDefault="000F79AF" w:rsidP="00575E0D">
      <w:pPr>
        <w:spacing w:after="0" w:line="240" w:lineRule="auto"/>
        <w:jc w:val="center"/>
        <w:rPr>
          <w:rFonts w:ascii="Times New Roman" w:hAnsi="Times New Roman"/>
          <w:b/>
          <w:sz w:val="24"/>
          <w:szCs w:val="24"/>
        </w:rPr>
      </w:pPr>
      <w:r w:rsidRPr="00E26EFD">
        <w:rPr>
          <w:rFonts w:ascii="Times New Roman" w:hAnsi="Times New Roman"/>
          <w:b/>
          <w:sz w:val="24"/>
          <w:szCs w:val="24"/>
        </w:rPr>
        <w:t>Apoyo Teórico de la Propuesta</w:t>
      </w:r>
    </w:p>
    <w:p w:rsidR="000F79AF" w:rsidRDefault="000F79AF" w:rsidP="00575E0D">
      <w:pPr>
        <w:spacing w:after="0" w:line="240" w:lineRule="auto"/>
        <w:jc w:val="center"/>
        <w:rPr>
          <w:rFonts w:ascii="Times New Roman" w:hAnsi="Times New Roman"/>
          <w:b/>
          <w:i/>
          <w:sz w:val="24"/>
          <w:szCs w:val="24"/>
        </w:rPr>
      </w:pPr>
    </w:p>
    <w:p w:rsidR="000F79AF" w:rsidRDefault="000F79AF" w:rsidP="00575E0D">
      <w:pPr>
        <w:spacing w:after="0" w:line="240" w:lineRule="auto"/>
        <w:jc w:val="center"/>
        <w:rPr>
          <w:rFonts w:ascii="Times New Roman" w:hAnsi="Times New Roman"/>
          <w:b/>
          <w:i/>
          <w:sz w:val="24"/>
          <w:szCs w:val="24"/>
        </w:rPr>
      </w:pPr>
    </w:p>
    <w:p w:rsidR="000F79AF" w:rsidRPr="00575E0D" w:rsidRDefault="000F79AF" w:rsidP="00575E0D">
      <w:pPr>
        <w:spacing w:after="0" w:line="240" w:lineRule="auto"/>
        <w:jc w:val="center"/>
        <w:rPr>
          <w:rFonts w:ascii="Times New Roman" w:hAnsi="Times New Roman"/>
          <w:b/>
          <w:i/>
          <w:sz w:val="24"/>
          <w:szCs w:val="24"/>
        </w:rPr>
      </w:pPr>
      <w:r w:rsidRPr="00575E0D">
        <w:rPr>
          <w:rFonts w:ascii="Times New Roman" w:hAnsi="Times New Roman"/>
          <w:b/>
          <w:i/>
          <w:sz w:val="24"/>
          <w:szCs w:val="24"/>
        </w:rPr>
        <w:t>Teoría Ecológica</w:t>
      </w:r>
    </w:p>
    <w:p w:rsidR="000F79AF" w:rsidRPr="00E26EFD"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relación al desarrollo y los planteamientos descritos por teóricos que  estudian el aspecto moral, social y emocional del niño y la niña, el ambiente constituye un aspecto primordial en el desarrollo integral del educando. Al respecto el Ministerio de Educación y Deporte (2005), plantea que la perspectiva ecológica de </w:t>
      </w:r>
      <w:proofErr w:type="spellStart"/>
      <w:r w:rsidRPr="00E26EFD">
        <w:rPr>
          <w:rFonts w:ascii="Times New Roman" w:hAnsi="Times New Roman"/>
          <w:sz w:val="24"/>
          <w:szCs w:val="24"/>
        </w:rPr>
        <w:t>Bronfenbrenner</w:t>
      </w:r>
      <w:proofErr w:type="spellEnd"/>
      <w:r w:rsidRPr="00E26EFD">
        <w:rPr>
          <w:rFonts w:ascii="Times New Roman" w:hAnsi="Times New Roman"/>
          <w:sz w:val="24"/>
          <w:szCs w:val="24"/>
        </w:rPr>
        <w:t xml:space="preserve">  destaca la influencia directa del entorno social sobre el individuo en desarrollo y específicamente resalta la interacción entre ambos, individuos- contexto social, como un proceso generador de cambios.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Asimismo, la perspectiva ecológica del autor antes mencionado resalta la importancia de la interacción del niño y la niña con el contexto social (escuela, </w:t>
      </w:r>
      <w:r w:rsidRPr="00E26EFD">
        <w:rPr>
          <w:rFonts w:ascii="Times New Roman" w:hAnsi="Times New Roman"/>
          <w:sz w:val="24"/>
          <w:szCs w:val="24"/>
        </w:rPr>
        <w:lastRenderedPageBreak/>
        <w:t xml:space="preserve">hogares de cuidado diario y la comunidad en general), es importante que el niño y la niña interactúen con su entorno para así lograr un desarrollo integral.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El aporte de esta teoría al desarrollo integral del niño y la niña deriva principalmente de los entornos cambiantes de la persona en desarrollo, cuando se habla del nivel interno del niño y la niña el autor lo llamo microsistema el cual es el conjunto de interacciones que influyen directamente sobre </w:t>
      </w:r>
      <w:r>
        <w:rPr>
          <w:rFonts w:ascii="Times New Roman" w:hAnsi="Times New Roman"/>
          <w:sz w:val="24"/>
          <w:szCs w:val="24"/>
        </w:rPr>
        <w:t>el individuo en desarrollo    (</w:t>
      </w:r>
      <w:r w:rsidRPr="00E26EFD">
        <w:rPr>
          <w:rFonts w:ascii="Times New Roman" w:hAnsi="Times New Roman"/>
          <w:sz w:val="24"/>
          <w:szCs w:val="24"/>
        </w:rPr>
        <w:t xml:space="preserve">familia, escuela y centros de cuidado); luego se encuentra el nivel siguiente </w:t>
      </w:r>
      <w:proofErr w:type="spellStart"/>
      <w:r w:rsidRPr="00E26EFD">
        <w:rPr>
          <w:rFonts w:ascii="Times New Roman" w:hAnsi="Times New Roman"/>
          <w:sz w:val="24"/>
          <w:szCs w:val="24"/>
        </w:rPr>
        <w:t>mesosistema</w:t>
      </w:r>
      <w:proofErr w:type="spellEnd"/>
      <w:r w:rsidRPr="00E26EFD">
        <w:rPr>
          <w:rFonts w:ascii="Times New Roman" w:hAnsi="Times New Roman"/>
          <w:sz w:val="24"/>
          <w:szCs w:val="24"/>
        </w:rPr>
        <w:t xml:space="preserve">, en </w:t>
      </w:r>
      <w:proofErr w:type="spellStart"/>
      <w:r w:rsidRPr="00E26EFD">
        <w:rPr>
          <w:rFonts w:ascii="Times New Roman" w:hAnsi="Times New Roman"/>
          <w:sz w:val="24"/>
          <w:szCs w:val="24"/>
        </w:rPr>
        <w:t>el</w:t>
      </w:r>
      <w:proofErr w:type="spellEnd"/>
      <w:r w:rsidRPr="00E26EFD">
        <w:rPr>
          <w:rFonts w:ascii="Times New Roman" w:hAnsi="Times New Roman"/>
          <w:sz w:val="24"/>
          <w:szCs w:val="24"/>
        </w:rPr>
        <w:t xml:space="preserve"> se dan las interacciones entre los microsistemas, es decir, se interactúan la familia con la escuela  y la familia con los centros de cuidado, por último el autor señala la interacción </w:t>
      </w:r>
      <w:proofErr w:type="spellStart"/>
      <w:r w:rsidRPr="00E26EFD">
        <w:rPr>
          <w:rFonts w:ascii="Times New Roman" w:hAnsi="Times New Roman"/>
          <w:sz w:val="24"/>
          <w:szCs w:val="24"/>
        </w:rPr>
        <w:t>exosistema</w:t>
      </w:r>
      <w:proofErr w:type="spellEnd"/>
      <w:r w:rsidRPr="00E26EFD">
        <w:rPr>
          <w:rFonts w:ascii="Times New Roman" w:hAnsi="Times New Roman"/>
          <w:sz w:val="24"/>
          <w:szCs w:val="24"/>
        </w:rPr>
        <w:t xml:space="preserve"> los cuales son los sucesos que ejercen influencia indirectamente en el desarrollo del niño y la niña, es decir, los individuos en desarrollo no participan directamente en la interacción. (</w:t>
      </w:r>
      <w:proofErr w:type="spellStart"/>
      <w:r w:rsidRPr="00E26EFD">
        <w:rPr>
          <w:rFonts w:ascii="Times New Roman" w:hAnsi="Times New Roman"/>
          <w:sz w:val="24"/>
          <w:szCs w:val="24"/>
        </w:rPr>
        <w:t>M.E</w:t>
      </w:r>
      <w:proofErr w:type="spellEnd"/>
      <w:r w:rsidRPr="00E26EFD">
        <w:rPr>
          <w:rFonts w:ascii="Times New Roman" w:hAnsi="Times New Roman"/>
          <w:sz w:val="24"/>
          <w:szCs w:val="24"/>
        </w:rPr>
        <w:t>, 2005)</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En concordancia con lo antes expuesto, la perspectiva ecológica de </w:t>
      </w:r>
      <w:proofErr w:type="spellStart"/>
      <w:r w:rsidRPr="00E26EFD">
        <w:rPr>
          <w:rFonts w:ascii="Times New Roman" w:hAnsi="Times New Roman"/>
          <w:sz w:val="24"/>
          <w:szCs w:val="24"/>
        </w:rPr>
        <w:t>Bronfenbrenner</w:t>
      </w:r>
      <w:proofErr w:type="spellEnd"/>
      <w:r w:rsidRPr="00E26EFD">
        <w:rPr>
          <w:rFonts w:ascii="Times New Roman" w:hAnsi="Times New Roman"/>
          <w:sz w:val="24"/>
          <w:szCs w:val="24"/>
        </w:rPr>
        <w:t xml:space="preserve"> describe las interacciones que afectan de forma directa e indirectamente el desarrollo integral del niño y la niña. Es decir, el desarrollo integral del niño y la niña se debe dar en un sistema abierto que este constantemente expuesto a situaciones que ocurran directamente en su realidad social. Es decir debe existir constantemente interacción entre la familia, escuela y la comunidad; es por ello que la presente propuesta se fundamenta con la teoría ecológica ya que el docente que labora en los Centros Educativos de atención no convencional debe desarrollar estrategias que le permitan lograr la integración de los actores que conviven directamente e indirectamente con el niño y la niña. </w:t>
      </w:r>
    </w:p>
    <w:p w:rsidR="000F79AF"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b/>
          <w:sz w:val="24"/>
          <w:szCs w:val="24"/>
        </w:rPr>
      </w:pPr>
    </w:p>
    <w:p w:rsidR="000F79AF" w:rsidRDefault="000F79AF" w:rsidP="00575E0D">
      <w:pPr>
        <w:spacing w:after="0" w:line="240" w:lineRule="auto"/>
        <w:jc w:val="center"/>
        <w:rPr>
          <w:rFonts w:ascii="Times New Roman" w:hAnsi="Times New Roman"/>
          <w:b/>
          <w:i/>
          <w:sz w:val="24"/>
          <w:szCs w:val="24"/>
        </w:rPr>
      </w:pPr>
      <w:r w:rsidRPr="00E26EFD">
        <w:rPr>
          <w:rFonts w:ascii="Times New Roman" w:hAnsi="Times New Roman"/>
          <w:b/>
          <w:i/>
          <w:sz w:val="24"/>
          <w:szCs w:val="24"/>
        </w:rPr>
        <w:t>Teoría Socio-Cultural</w:t>
      </w:r>
    </w:p>
    <w:p w:rsidR="000F79AF" w:rsidRDefault="000F79AF" w:rsidP="00575E0D">
      <w:pPr>
        <w:spacing w:after="0" w:line="240" w:lineRule="auto"/>
        <w:jc w:val="center"/>
        <w:rPr>
          <w:rFonts w:ascii="Times New Roman" w:hAnsi="Times New Roman"/>
          <w:b/>
          <w:i/>
          <w:sz w:val="24"/>
          <w:szCs w:val="24"/>
        </w:rPr>
      </w:pPr>
    </w:p>
    <w:p w:rsidR="000F79AF" w:rsidRPr="00E26EFD" w:rsidRDefault="000F79AF" w:rsidP="00575E0D">
      <w:pPr>
        <w:spacing w:after="0" w:line="240" w:lineRule="auto"/>
        <w:jc w:val="center"/>
        <w:rPr>
          <w:rFonts w:ascii="Times New Roman" w:hAnsi="Times New Roman"/>
          <w:b/>
          <w:i/>
          <w:sz w:val="24"/>
          <w:szCs w:val="24"/>
        </w:rPr>
      </w:pP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El enfoque constructivista social radica en el individuo; es por ello que considera al individuo como el resultado de proceso histórico y social donde el lenguaje desempeña un papel esencial, para el padre o el precursor del c</w:t>
      </w:r>
      <w:r>
        <w:rPr>
          <w:rFonts w:ascii="Times New Roman" w:hAnsi="Times New Roman"/>
          <w:sz w:val="24"/>
          <w:szCs w:val="24"/>
        </w:rPr>
        <w:t xml:space="preserve">onstructivismo social  </w:t>
      </w:r>
      <w:proofErr w:type="spellStart"/>
      <w:r>
        <w:rPr>
          <w:rFonts w:ascii="Times New Roman" w:hAnsi="Times New Roman"/>
          <w:sz w:val="24"/>
          <w:szCs w:val="24"/>
        </w:rPr>
        <w:t>Vigotsky</w:t>
      </w:r>
      <w:proofErr w:type="spellEnd"/>
      <w:r>
        <w:rPr>
          <w:rFonts w:ascii="Times New Roman" w:hAnsi="Times New Roman"/>
          <w:sz w:val="24"/>
          <w:szCs w:val="24"/>
        </w:rPr>
        <w:t>,</w:t>
      </w:r>
      <w:r w:rsidRPr="00E26EFD">
        <w:rPr>
          <w:rFonts w:ascii="Times New Roman" w:hAnsi="Times New Roman"/>
          <w:sz w:val="24"/>
          <w:szCs w:val="24"/>
        </w:rPr>
        <w:t xml:space="preserve"> (1979).  El conocimiento es un proceso de </w:t>
      </w:r>
      <w:r w:rsidRPr="00E26EFD">
        <w:rPr>
          <w:rFonts w:ascii="Times New Roman" w:hAnsi="Times New Roman"/>
          <w:sz w:val="24"/>
          <w:szCs w:val="24"/>
        </w:rPr>
        <w:lastRenderedPageBreak/>
        <w:t>interacción entre el sujeto y el medio, pero el medio entendido como social y culturalmente no solamente e físico, tal como lo señala la teoría genética de Piaget.</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 relación a lo expresado anteriormente  la siguiente propuesta se enfoca en la teoría constructivista o socio-cultural de </w:t>
      </w:r>
      <w:proofErr w:type="spellStart"/>
      <w:r w:rsidRPr="00E26EFD">
        <w:rPr>
          <w:rFonts w:ascii="Times New Roman" w:hAnsi="Times New Roman"/>
          <w:sz w:val="24"/>
          <w:szCs w:val="24"/>
        </w:rPr>
        <w:t>Vigotsky</w:t>
      </w:r>
      <w:proofErr w:type="spellEnd"/>
      <w:r w:rsidRPr="00E26EFD">
        <w:rPr>
          <w:rFonts w:ascii="Times New Roman" w:hAnsi="Times New Roman"/>
          <w:sz w:val="24"/>
          <w:szCs w:val="24"/>
        </w:rPr>
        <w:t xml:space="preserve"> (1979), porque la misma explica que el  conocimiento del ser humano se construye socialmente, es por ello que para alcanzar el aprendizaje en el individuo, se deben integrar estrategias donde interactúan socialmente alumnos, maestras, familia y comunidad para lograr un aprendizaje constructivista.</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Para finalizar la interacción entre los individuos de diferentes edades (maestro, pares, madre, padre y hermanos entre otros) permite en el niño y la niña construya  un aprendizaje social y culturalmente significativo. </w:t>
      </w:r>
    </w:p>
    <w:p w:rsidR="000F79AF" w:rsidRDefault="000F79AF" w:rsidP="00575E0D">
      <w:pPr>
        <w:spacing w:after="0" w:line="240" w:lineRule="auto"/>
        <w:jc w:val="center"/>
        <w:rPr>
          <w:rFonts w:ascii="Times New Roman" w:hAnsi="Times New Roman"/>
          <w:sz w:val="24"/>
          <w:szCs w:val="24"/>
        </w:rPr>
      </w:pPr>
    </w:p>
    <w:p w:rsidR="000F79AF" w:rsidRPr="00E26EFD" w:rsidRDefault="000F79AF" w:rsidP="00575E0D">
      <w:pPr>
        <w:spacing w:after="0" w:line="240" w:lineRule="auto"/>
        <w:jc w:val="center"/>
        <w:rPr>
          <w:rFonts w:ascii="Times New Roman" w:hAnsi="Times New Roman"/>
          <w:sz w:val="24"/>
          <w:szCs w:val="24"/>
        </w:rPr>
      </w:pPr>
    </w:p>
    <w:p w:rsidR="000F79AF" w:rsidRDefault="000F79AF" w:rsidP="00575E0D">
      <w:pPr>
        <w:spacing w:after="0" w:line="240" w:lineRule="auto"/>
        <w:jc w:val="center"/>
        <w:rPr>
          <w:rFonts w:ascii="Times New Roman" w:hAnsi="Times New Roman"/>
          <w:b/>
          <w:i/>
          <w:sz w:val="24"/>
          <w:szCs w:val="24"/>
        </w:rPr>
      </w:pPr>
      <w:r w:rsidRPr="00E26EFD">
        <w:rPr>
          <w:rFonts w:ascii="Times New Roman" w:hAnsi="Times New Roman"/>
          <w:b/>
          <w:i/>
          <w:sz w:val="24"/>
          <w:szCs w:val="24"/>
        </w:rPr>
        <w:t>Estrategias Motivacionales</w:t>
      </w:r>
    </w:p>
    <w:p w:rsidR="000F79AF" w:rsidRDefault="000F79AF" w:rsidP="00575E0D">
      <w:pPr>
        <w:spacing w:after="0" w:line="240" w:lineRule="auto"/>
        <w:jc w:val="center"/>
        <w:rPr>
          <w:rFonts w:ascii="Times New Roman" w:hAnsi="Times New Roman"/>
          <w:b/>
          <w:i/>
          <w:sz w:val="24"/>
          <w:szCs w:val="24"/>
        </w:rPr>
      </w:pPr>
    </w:p>
    <w:p w:rsidR="000F79AF" w:rsidRPr="00E26EFD" w:rsidRDefault="000F79AF" w:rsidP="00575E0D">
      <w:pPr>
        <w:spacing w:after="0" w:line="240" w:lineRule="auto"/>
        <w:jc w:val="center"/>
        <w:rPr>
          <w:rFonts w:ascii="Times New Roman" w:hAnsi="Times New Roman"/>
          <w:b/>
          <w:i/>
          <w:sz w:val="24"/>
          <w:szCs w:val="24"/>
        </w:rPr>
      </w:pP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Las estrategias motivacionales son un elemento de apoyo o soporte de las nuevas estrategias cognoscitivas que el docente proporciona para ayudar a la familia a desarrollar y mantener un ambiente armónico, donde prevalezca la igualdad y la equidad entre los miembros de la familia;  por esto requieren de un horario y de una planificación que facilite el manejo de la concentración, la supervisión y el diagnóstico del sistema de aprendizaje implementado.</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En este sentido, las estrategias motivacionales se ubican en el plano afectivo-motivacional y le permiten al aprendiz mantener un estado mental propicio para el desarrollo del aprendizaje, este tipo de estrategia pueden llegar a optimizar la concentración, deducir la ansiedad ante situaciones donde se el protagonista sea el aprendizaje y la evaluación; así como en actividades donde se dirija la atención. (Díaz y Hernández, 2004)</w:t>
      </w:r>
    </w:p>
    <w:p w:rsidR="000F79AF" w:rsidRPr="00E26EFD" w:rsidRDefault="000F79AF" w:rsidP="00E26EFD">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E26EFD">
        <w:rPr>
          <w:rFonts w:ascii="Times New Roman" w:hAnsi="Times New Roman"/>
          <w:sz w:val="24"/>
          <w:szCs w:val="24"/>
        </w:rPr>
        <w:t xml:space="preserve">En relación a lo mencionado anteriormente la correcta aplicación de estrategias motivacionales puede llegar a desarrollar el proceso de aprendizaje de una manera efectiva y eficaz. En cuanto a la puesta en práctica de dichas estrategias y su efectividad  en la familia para lograr integrarlas a las actividad pedagógica conjunta </w:t>
      </w:r>
      <w:r w:rsidRPr="00E26EFD">
        <w:rPr>
          <w:rFonts w:ascii="Times New Roman" w:hAnsi="Times New Roman"/>
          <w:sz w:val="24"/>
          <w:szCs w:val="24"/>
        </w:rPr>
        <w:lastRenderedPageBreak/>
        <w:t xml:space="preserve">pueden llegar a ser dinámica y atractivas, ya que a través de dinámicas, talleres, compartir y juegos la familia puede llegar a formar parte activa en el proceso educativo de sus hijos e hijas. </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Para </w:t>
      </w:r>
      <w:proofErr w:type="spellStart"/>
      <w:r w:rsidRPr="00E26EFD">
        <w:rPr>
          <w:rFonts w:ascii="Times New Roman" w:hAnsi="Times New Roman"/>
          <w:sz w:val="24"/>
          <w:szCs w:val="24"/>
        </w:rPr>
        <w:t>Poggioli</w:t>
      </w:r>
      <w:proofErr w:type="spellEnd"/>
      <w:r w:rsidRPr="00E26EFD">
        <w:rPr>
          <w:rFonts w:ascii="Times New Roman" w:hAnsi="Times New Roman"/>
          <w:sz w:val="24"/>
          <w:szCs w:val="24"/>
        </w:rPr>
        <w:t xml:space="preserve"> citado por Rengifo (2007), se destaca como una de las limitaciones más comunes de los estudiantes, la perdida de la capacidad de concentración en una sección de estudio o de evaluación, de allí surgen la llamada actitudes conflictivas del estudiante en relación con el aprendizaje. Por otro lado los términos y ansiedades generadas del proceso abrigan sentimientos de rabia, culpabilidad, temor y frustración; incidiendo negativamente en la concentración y desmotivación por parte de los educando.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 xml:space="preserve">    </w:t>
      </w:r>
      <w:r w:rsidRPr="00E26EFD">
        <w:rPr>
          <w:rFonts w:ascii="Times New Roman" w:hAnsi="Times New Roman"/>
          <w:sz w:val="24"/>
          <w:szCs w:val="24"/>
        </w:rPr>
        <w:tab/>
        <w:t xml:space="preserve">Con todo lo mencionado anteriormente, el docente que atiende la atención no convencional en la Educación Inicial, requiere ser un investigador constante en la búsqueda de indicadores al momento de la perdida de interés o concentración por parte del grupo familiar; lo cual le permitirá reforzar el proceso e incluir nuevas estrategias de procesamiento sistemático que revierten el proceso de desmotivación; de este modo el docente se convierte en un facilitador de estrategias que ayudan a aprender a aprender, sin desestimar los factores de salud, higiene, nivel de inteligencia y personalidad que conjuntamente con el ambiente influyen en las técnicas de trabajo intelectuales, afectando los intereses motivacionales y personales </w:t>
      </w:r>
    </w:p>
    <w:p w:rsidR="000F79AF"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b/>
          <w:sz w:val="24"/>
          <w:szCs w:val="24"/>
        </w:rPr>
      </w:pPr>
    </w:p>
    <w:p w:rsidR="000F79AF" w:rsidRDefault="000F79AF" w:rsidP="00575E0D">
      <w:pPr>
        <w:spacing w:after="0" w:line="240" w:lineRule="auto"/>
        <w:jc w:val="center"/>
        <w:rPr>
          <w:rFonts w:ascii="Times New Roman" w:hAnsi="Times New Roman"/>
          <w:b/>
          <w:i/>
          <w:sz w:val="24"/>
          <w:szCs w:val="24"/>
        </w:rPr>
      </w:pPr>
      <w:r w:rsidRPr="00E26EFD">
        <w:rPr>
          <w:rFonts w:ascii="Times New Roman" w:hAnsi="Times New Roman"/>
          <w:b/>
          <w:i/>
          <w:sz w:val="24"/>
          <w:szCs w:val="24"/>
        </w:rPr>
        <w:t>Talleres de sensibilización</w:t>
      </w:r>
    </w:p>
    <w:p w:rsidR="000F79AF" w:rsidRDefault="000F79AF" w:rsidP="00575E0D">
      <w:pPr>
        <w:spacing w:after="0" w:line="240" w:lineRule="auto"/>
        <w:jc w:val="center"/>
        <w:rPr>
          <w:rFonts w:ascii="Times New Roman" w:hAnsi="Times New Roman"/>
          <w:b/>
          <w:i/>
          <w:sz w:val="24"/>
          <w:szCs w:val="24"/>
        </w:rPr>
      </w:pPr>
    </w:p>
    <w:p w:rsidR="000F79AF" w:rsidRPr="00E26EFD" w:rsidRDefault="000F79AF" w:rsidP="00575E0D">
      <w:pPr>
        <w:spacing w:after="0" w:line="240" w:lineRule="auto"/>
        <w:jc w:val="center"/>
        <w:rPr>
          <w:rFonts w:ascii="Times New Roman" w:hAnsi="Times New Roman"/>
          <w:b/>
          <w:i/>
          <w:sz w:val="24"/>
          <w:szCs w:val="24"/>
        </w:rPr>
      </w:pP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Desde hace algunos años la práctica ha beneficiado y  perfeccionado el concepto de taller, y por ello se ha extendido al campo educativo. El concepto de ser un lugar donde varias personas trabajan cooperativamente para hacer o reparar algo, ha llevado a la  misma idea de definir a taller como un lugar donde se aprende haciendo; ha motivado la búsqueda de métodos activos en la enseñanza. La expresión taller aplicada al campo educativo adquiere un significado de que cuando un cierto número de personas se ha reunido con su finalidad educativa, el objetivo principal debe ser que esas personas produzcan ideas y materiales y no que lo reciban del exterior.</w:t>
      </w:r>
    </w:p>
    <w:p w:rsidR="000F79AF" w:rsidRDefault="000F79AF" w:rsidP="00575E0D">
      <w:pPr>
        <w:spacing w:after="0" w:line="240" w:lineRule="auto"/>
        <w:ind w:firstLine="567"/>
        <w:jc w:val="both"/>
        <w:rPr>
          <w:rFonts w:ascii="Times New Roman" w:hAnsi="Times New Roman"/>
          <w:sz w:val="24"/>
          <w:szCs w:val="24"/>
        </w:rPr>
      </w:pPr>
      <w:r w:rsidRPr="00E26EFD">
        <w:rPr>
          <w:rFonts w:ascii="Times New Roman" w:hAnsi="Times New Roman"/>
          <w:sz w:val="24"/>
          <w:szCs w:val="24"/>
        </w:rPr>
        <w:lastRenderedPageBreak/>
        <w:t xml:space="preserve">Otros autores definen taller como: </w:t>
      </w:r>
    </w:p>
    <w:p w:rsidR="000F79AF" w:rsidRDefault="000F79AF" w:rsidP="00575E0D">
      <w:pPr>
        <w:spacing w:after="0" w:line="240" w:lineRule="auto"/>
        <w:jc w:val="both"/>
        <w:rPr>
          <w:rFonts w:ascii="Times New Roman" w:hAnsi="Times New Roman"/>
          <w:sz w:val="24"/>
          <w:szCs w:val="24"/>
        </w:rPr>
      </w:pPr>
    </w:p>
    <w:p w:rsidR="000F79AF" w:rsidRDefault="000F79AF" w:rsidP="00575E0D">
      <w:pPr>
        <w:spacing w:after="0" w:line="240" w:lineRule="auto"/>
        <w:jc w:val="both"/>
        <w:rPr>
          <w:rFonts w:ascii="Times New Roman" w:hAnsi="Times New Roman"/>
          <w:sz w:val="24"/>
          <w:szCs w:val="24"/>
        </w:rPr>
      </w:pPr>
    </w:p>
    <w:p w:rsidR="000F79AF" w:rsidRPr="00E26EFD" w:rsidRDefault="000F79AF" w:rsidP="00575E0D">
      <w:pPr>
        <w:spacing w:after="0" w:line="240" w:lineRule="auto"/>
        <w:ind w:left="567" w:right="567"/>
        <w:jc w:val="both"/>
        <w:rPr>
          <w:rFonts w:ascii="Times New Roman" w:hAnsi="Times New Roman"/>
          <w:sz w:val="24"/>
          <w:szCs w:val="24"/>
        </w:rPr>
      </w:pPr>
      <w:r w:rsidRPr="00E26EFD">
        <w:rPr>
          <w:rFonts w:ascii="Times New Roman" w:hAnsi="Times New Roman"/>
          <w:sz w:val="24"/>
          <w:szCs w:val="24"/>
        </w:rPr>
        <w:t>Como una unidad productiva de conocimiento a  partir de una realidad concreta</w:t>
      </w:r>
      <w:r>
        <w:rPr>
          <w:rFonts w:ascii="Times New Roman" w:hAnsi="Times New Roman"/>
          <w:sz w:val="24"/>
          <w:szCs w:val="24"/>
        </w:rPr>
        <w:t xml:space="preserve"> </w:t>
      </w:r>
      <w:r w:rsidRPr="00E26EFD">
        <w:rPr>
          <w:rFonts w:ascii="Times New Roman" w:hAnsi="Times New Roman"/>
          <w:sz w:val="24"/>
          <w:szCs w:val="24"/>
        </w:rPr>
        <w:t>para ser transferido a esa realidad a fin de transformarla, donde los participantes</w:t>
      </w:r>
      <w:r>
        <w:rPr>
          <w:rFonts w:ascii="Times New Roman" w:hAnsi="Times New Roman"/>
          <w:sz w:val="24"/>
          <w:szCs w:val="24"/>
        </w:rPr>
        <w:t xml:space="preserve"> </w:t>
      </w:r>
      <w:r w:rsidRPr="00E26EFD">
        <w:rPr>
          <w:rFonts w:ascii="Times New Roman" w:hAnsi="Times New Roman"/>
          <w:sz w:val="24"/>
          <w:szCs w:val="24"/>
        </w:rPr>
        <w:t>trabajan haciendo converger la teoría con la prá</w:t>
      </w:r>
      <w:r>
        <w:rPr>
          <w:rFonts w:ascii="Times New Roman" w:hAnsi="Times New Roman"/>
          <w:sz w:val="24"/>
          <w:szCs w:val="24"/>
        </w:rPr>
        <w:t>ctica</w:t>
      </w:r>
      <w:r w:rsidRPr="00E26EFD">
        <w:rPr>
          <w:rFonts w:ascii="Times New Roman" w:hAnsi="Times New Roman"/>
          <w:sz w:val="24"/>
          <w:szCs w:val="24"/>
        </w:rPr>
        <w:t xml:space="preserve"> </w:t>
      </w:r>
      <w:proofErr w:type="spellStart"/>
      <w:r w:rsidRPr="00E26EFD">
        <w:rPr>
          <w:rFonts w:ascii="Times New Roman" w:hAnsi="Times New Roman"/>
          <w:sz w:val="24"/>
          <w:szCs w:val="24"/>
        </w:rPr>
        <w:t>Kisnemar</w:t>
      </w:r>
      <w:proofErr w:type="spellEnd"/>
      <w:r w:rsidRPr="00E26EFD">
        <w:rPr>
          <w:rFonts w:ascii="Times New Roman" w:hAnsi="Times New Roman"/>
          <w:sz w:val="24"/>
          <w:szCs w:val="24"/>
        </w:rPr>
        <w:t xml:space="preserve"> (1977) </w:t>
      </w:r>
    </w:p>
    <w:p w:rsidR="000F79AF" w:rsidRDefault="000F79AF" w:rsidP="00575E0D">
      <w:pPr>
        <w:spacing w:after="0" w:line="240" w:lineRule="auto"/>
        <w:jc w:val="both"/>
        <w:rPr>
          <w:rFonts w:ascii="Times New Roman" w:hAnsi="Times New Roman"/>
          <w:sz w:val="24"/>
          <w:szCs w:val="24"/>
        </w:rPr>
      </w:pPr>
    </w:p>
    <w:p w:rsidR="000F79AF" w:rsidRPr="00E26EFD" w:rsidRDefault="000F79AF" w:rsidP="00575E0D">
      <w:pPr>
        <w:spacing w:after="0" w:line="240" w:lineRule="auto"/>
        <w:jc w:val="both"/>
        <w:rPr>
          <w:rFonts w:ascii="Times New Roman" w:hAnsi="Times New Roman"/>
          <w:sz w:val="24"/>
          <w:szCs w:val="24"/>
        </w:rPr>
      </w:pP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Entonces, se puede afirmar que taller es una importante alternativa que permite superar muchas limitantes de la maneras tradicionales de desarrollar la acción educativa, facilitando la adquisición del conocimiento por una más cercana inserción en la realidad y por una integración de la teoría y la practica a través de una instalación en la que se parte de las adaptación del alumno y pone en juego sus expectativas mediante los talleres los docentes, alumnos, padres , representantes y comunidad en general desafían en conjunto problemas o temas específicos buscando también que el aprender a ser, el aprender y el aprender a hacer de una manera integrada, aun corresponde a una educación o formación integral. </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Es importante mencionar que los alumnos, padres, representantes y comunidad en general, sean motivados a dar sus aportes personales críticos y reflexivos, partiendo de su propia realidad y transformándose en sujetos creadores de su propia apariencia y superando así la posición o rol tradicional de simples receptores de su educación.</w:t>
      </w:r>
    </w:p>
    <w:p w:rsidR="000F79AF" w:rsidRPr="00E26EFD" w:rsidRDefault="000F79AF" w:rsidP="00575E0D">
      <w:pPr>
        <w:spacing w:after="0" w:line="360" w:lineRule="auto"/>
        <w:ind w:firstLine="567"/>
        <w:jc w:val="both"/>
        <w:rPr>
          <w:rFonts w:ascii="Times New Roman" w:hAnsi="Times New Roman"/>
          <w:sz w:val="24"/>
          <w:szCs w:val="24"/>
        </w:rPr>
      </w:pPr>
      <w:r w:rsidRPr="00E26EFD">
        <w:rPr>
          <w:rFonts w:ascii="Times New Roman" w:hAnsi="Times New Roman"/>
          <w:sz w:val="24"/>
          <w:szCs w:val="24"/>
        </w:rPr>
        <w:t xml:space="preserve">Para facilitar el taller se ha variado dando en los últimos años como una estrategia que puede llegar a resaltar el trabajo individual mediante el cual se definen los aprendizajes. </w:t>
      </w:r>
    </w:p>
    <w:p w:rsidR="000F79AF" w:rsidRDefault="000F79AF" w:rsidP="00575E0D">
      <w:pPr>
        <w:pStyle w:val="Heading11"/>
        <w:spacing w:before="0" w:after="0"/>
        <w:jc w:val="center"/>
        <w:rPr>
          <w:rFonts w:ascii="Times New Roman" w:hAnsi="Times New Roman" w:cs="Times New Roman"/>
          <w:i/>
          <w:sz w:val="24"/>
          <w:szCs w:val="24"/>
        </w:rPr>
      </w:pPr>
    </w:p>
    <w:p w:rsidR="000F79AF" w:rsidRPr="00575E0D" w:rsidRDefault="000F79AF" w:rsidP="00575E0D">
      <w:pPr>
        <w:pStyle w:val="Textbody"/>
        <w:jc w:val="center"/>
      </w:pPr>
    </w:p>
    <w:p w:rsidR="000F79AF" w:rsidRDefault="000F79AF" w:rsidP="00575E0D">
      <w:pPr>
        <w:pStyle w:val="Heading11"/>
        <w:spacing w:before="0" w:after="0"/>
        <w:jc w:val="center"/>
        <w:rPr>
          <w:rFonts w:ascii="Times New Roman" w:hAnsi="Times New Roman" w:cs="Times New Roman"/>
          <w:i/>
          <w:sz w:val="24"/>
          <w:szCs w:val="24"/>
        </w:rPr>
      </w:pPr>
      <w:r w:rsidRPr="00E26EFD">
        <w:rPr>
          <w:rFonts w:ascii="Times New Roman" w:hAnsi="Times New Roman" w:cs="Times New Roman"/>
          <w:i/>
          <w:sz w:val="24"/>
          <w:szCs w:val="24"/>
        </w:rPr>
        <w:t>Estrategias comunicativas</w:t>
      </w:r>
    </w:p>
    <w:p w:rsidR="000F79AF" w:rsidRDefault="000F79AF" w:rsidP="00575E0D">
      <w:pPr>
        <w:pStyle w:val="Textbody"/>
        <w:jc w:val="center"/>
      </w:pPr>
    </w:p>
    <w:p w:rsidR="000F79AF" w:rsidRPr="00575E0D" w:rsidRDefault="000F79AF" w:rsidP="00575E0D">
      <w:pPr>
        <w:pStyle w:val="Textbody"/>
        <w:jc w:val="center"/>
      </w:pP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 xml:space="preserve">Las estrategias comunicativas constituyen un grupo de </w:t>
      </w:r>
      <w:hyperlink r:id="rId39" w:history="1">
        <w:r w:rsidRPr="00E26EFD">
          <w:rPr>
            <w:rFonts w:ascii="Times New Roman" w:hAnsi="Times New Roman" w:cs="Times New Roman"/>
          </w:rPr>
          <w:t>estrategias de aprendizaje</w:t>
        </w:r>
      </w:hyperlink>
      <w:r w:rsidRPr="00E26EFD">
        <w:rPr>
          <w:rFonts w:ascii="Times New Roman" w:hAnsi="Times New Roman" w:cs="Times New Roman"/>
        </w:rPr>
        <w:t xml:space="preserve"> . Estas  consisten en todos aquellos mecanismos de los que se sirven los aprendices para comunicarse eficazmente, superando las dificultades derivadas de su insuficiente dominio de la lengua materna.</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lastRenderedPageBreak/>
        <w:t xml:space="preserve">Estas estrategias permiten al aprendiente mantener la </w:t>
      </w:r>
      <w:hyperlink r:id="rId40" w:history="1">
        <w:r w:rsidRPr="00E26EFD">
          <w:rPr>
            <w:rFonts w:ascii="Times New Roman" w:hAnsi="Times New Roman" w:cs="Times New Roman"/>
          </w:rPr>
          <w:t>comunicación</w:t>
        </w:r>
      </w:hyperlink>
      <w:r w:rsidRPr="00E26EFD">
        <w:rPr>
          <w:rFonts w:ascii="Times New Roman" w:hAnsi="Times New Roman" w:cs="Times New Roman"/>
        </w:rPr>
        <w:t xml:space="preserve"> en lugar de abandonarla ante dificultades imprevistas. En las estrategias de aprendizajes, los autores distinguen entre las estrategias de evitación y las de compensación. Las primeras conducen a un empobrecimiento de la comunicación, puesto que el hablante, con el fin de evitarse problemas en el uso de la lengua o de cometer errores, renuncia a abordar determinados temas: o bien abandona total o parcialmente un tema iniciado, o bien reduce el contenido de su mensaje. Las segundas consisten en la búsqueda de procedimientos alternativos, que permitan al hablante conseguir su propósito comunicativo: parafrasear, explicar mediante ejemplos, usar un término inventado que se considera comprensible por el receptor.</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También es importante mencionar que  el docente ayuda al nivel cognitivo del alumno en un momento determinado y, por lo tanto, a su zona de desarrollo próximo, es por ello que el éxito o el fracaso en el proceso educativo no dependen del alumno ni del profesor sino del proceso comunicativo mantenido entre ambos Vegas (2004)</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Desde esta perspectiva de la educación como proceso comunicativo consideramos al docente no como un mero transmisor de una información sino como guía de la construcción conjunta del conocimiento. Esta regulación eficaz ha de situarse en el nivel actual del alumno, es decir en el límite de su crecimiento cognitivo.</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Para finalizar es importante mencionar que las estrategias comunicativas resultan positivas en la construcción del proceso educativo de la familia con niños y niñas entre 0 a 6 años, ya que, permite establecer de una manera más eficaz y efectiva de comunicación entre familia y escuela</w:t>
      </w:r>
    </w:p>
    <w:p w:rsidR="000F79AF" w:rsidRPr="00E26EFD" w:rsidRDefault="000F79AF" w:rsidP="00575E0D">
      <w:pPr>
        <w:pStyle w:val="Textbody"/>
        <w:spacing w:after="0" w:line="360" w:lineRule="auto"/>
        <w:jc w:val="center"/>
        <w:rPr>
          <w:rFonts w:ascii="Times New Roman" w:hAnsi="Times New Roman" w:cs="Times New Roman"/>
        </w:rPr>
      </w:pPr>
    </w:p>
    <w:p w:rsidR="000F79AF" w:rsidRPr="00E26EFD" w:rsidRDefault="000F79AF" w:rsidP="00575E0D">
      <w:pPr>
        <w:pStyle w:val="Textbody"/>
        <w:spacing w:after="0"/>
        <w:jc w:val="center"/>
        <w:rPr>
          <w:rFonts w:ascii="Times New Roman" w:hAnsi="Times New Roman" w:cs="Times New Roman"/>
          <w:b/>
          <w:i/>
        </w:rPr>
      </w:pPr>
      <w:r w:rsidRPr="00E26EFD">
        <w:rPr>
          <w:rFonts w:ascii="Times New Roman" w:hAnsi="Times New Roman" w:cs="Times New Roman"/>
          <w:b/>
          <w:i/>
        </w:rPr>
        <w:t>El juego</w:t>
      </w:r>
    </w:p>
    <w:p w:rsidR="000F79AF" w:rsidRPr="00E26EFD" w:rsidRDefault="000F79AF" w:rsidP="00575E0D">
      <w:pPr>
        <w:pStyle w:val="Textbody"/>
        <w:spacing w:after="0" w:line="360" w:lineRule="auto"/>
        <w:jc w:val="center"/>
        <w:rPr>
          <w:rFonts w:ascii="Times New Roman" w:hAnsi="Times New Roman" w:cs="Times New Roman"/>
          <w:b/>
          <w:i/>
        </w:rPr>
      </w:pPr>
    </w:p>
    <w:p w:rsidR="000F79AF" w:rsidRPr="00E26EFD" w:rsidRDefault="000F79AF" w:rsidP="00575E0D">
      <w:pPr>
        <w:pStyle w:val="Standard"/>
        <w:spacing w:line="360" w:lineRule="auto"/>
        <w:ind w:firstLine="567"/>
        <w:jc w:val="both"/>
        <w:rPr>
          <w:rFonts w:ascii="Times New Roman" w:hAnsi="Times New Roman" w:cs="Times New Roman"/>
        </w:rPr>
      </w:pPr>
      <w:r w:rsidRPr="00E26EFD">
        <w:rPr>
          <w:rFonts w:ascii="Times New Roman" w:hAnsi="Times New Roman" w:cs="Times New Roman"/>
        </w:rPr>
        <w:t xml:space="preserve">La familia desempeña importantes funciones dentro de la sociedad; una de ellas es la responsabilidad de darles a sus miembros un momento de recreación, es por ello la importancia del juego en la familia. El juego es la actividad más agradable con la que cuenta el ser humano. Desde que nace hasta que tiene uso de razón el juego ha </w:t>
      </w:r>
      <w:r w:rsidRPr="00E26EFD">
        <w:rPr>
          <w:rFonts w:ascii="Times New Roman" w:hAnsi="Times New Roman" w:cs="Times New Roman"/>
        </w:rPr>
        <w:lastRenderedPageBreak/>
        <w:t xml:space="preserve">sido y es el eje que mueve sus expectativas para buscar un rato de descanso y esparcimiento. De allí que a los niños no debe privárseles de jugar porque con él desarrollan y fortalecen su campo experiencial, sus expectativas se mantienen y sus intereses se centran en el aprendizaje significativo Torres, (2002). </w:t>
      </w:r>
    </w:p>
    <w:p w:rsidR="000F79AF" w:rsidRPr="00E26EFD" w:rsidRDefault="000F79AF" w:rsidP="00575E0D">
      <w:pPr>
        <w:pStyle w:val="Standard"/>
        <w:spacing w:line="360" w:lineRule="auto"/>
        <w:ind w:firstLine="567"/>
        <w:jc w:val="both"/>
        <w:rPr>
          <w:rFonts w:ascii="Times New Roman" w:hAnsi="Times New Roman" w:cs="Times New Roman"/>
        </w:rPr>
      </w:pPr>
      <w:r w:rsidRPr="00E26EFD">
        <w:rPr>
          <w:rFonts w:ascii="Times New Roman" w:hAnsi="Times New Roman" w:cs="Times New Roman"/>
        </w:rPr>
        <w:t>En relación a lo mencionado anteriormente el juego es tomado como entretenimiento suaviza las asperezas y dificultades de la vida, por este motivo elimina el estrés y propicia el descanso. Así mismo en el aula sirve para fortalecer los valores: honradez, lealtad, fidelidad, cooperación, solidaridad con los amigos y con el grupo, respeto por los demás y por sus ideas, amor, tolerancia y, propicia rasgos como el dominio de sí mismo, la seguridad, la atención debe estar atento para entender las reglas y no estropearlas, la reflexión, la búsqueda de alternativas o salidas que favorezcan una posición, la curiosidad, la iniciativa, la imaginación, el sentido común, porque todos estos valores facilitan la incorporación en la vida ciudadana.</w:t>
      </w:r>
    </w:p>
    <w:p w:rsidR="000F79AF" w:rsidRPr="00575E0D" w:rsidRDefault="000F79AF" w:rsidP="00575E0D">
      <w:pPr>
        <w:pStyle w:val="Standard"/>
        <w:spacing w:line="360" w:lineRule="auto"/>
        <w:ind w:firstLine="567"/>
        <w:jc w:val="both"/>
        <w:rPr>
          <w:rFonts w:ascii="Times New Roman" w:hAnsi="Times New Roman" w:cs="Times New Roman"/>
        </w:rPr>
      </w:pPr>
      <w:r w:rsidRPr="00E26EFD">
        <w:t>Es importante mencionar que el juego es utilizado como elemento primordial en las estrategias de aprendizajes para facilitar el aprendizaje, se considera como un conjunto de actividades agradables, cortas, divertidas, con reglas que permiten el fortalecimiento de los valores: respeto, tolerancia grupal e inter grupal, responsabilidad, solidaridad, confianza en sí mismo, seguridad, amor al  prójimo, fomenta el compañerismo para compartir ideas, conocimientos, inquietudes, todos estos valores facilitan el esfuerzo para internalizar los conocimientos de manera significativa.</w:t>
      </w:r>
      <w:bookmarkStart w:id="1" w:name="13"/>
      <w:bookmarkEnd w:id="1"/>
      <w:r w:rsidRPr="00E26EFD">
        <w:t xml:space="preserve"> Conocimientos que aunque inherentes a una o varias áreas favorecen el crecimiento biológico, mental, emocional, individual y social  de los participantes con la única finalidad de propiciarles un desarrollo integral significativo y al docente, hacerle la tarea frente a su compromiso más amena, eficiente y eficaz, donde su ingenio se extralimita conscientemente.</w:t>
      </w:r>
      <w:r>
        <w:t xml:space="preserve"> </w:t>
      </w:r>
      <w:r w:rsidRPr="00E26EFD">
        <w:t>Para finalizar el juego como estrategia de aprendizaje ayuda al estudiante a resolver sus conflictos internos y a enfrentar las situaciones posteriores con decisión y sabiduría, toda vez que el facilitador ha transitado junto con él ese camino tan difícil como es el aprendizaje que fue conducido por otros medios represivos, tradicionales, y con una gran obsolescencia y desconocimiento de los aportes tecnológicos y didácticos.</w:t>
      </w:r>
    </w:p>
    <w:p w:rsidR="000F79AF" w:rsidRDefault="000F79AF" w:rsidP="00575E0D">
      <w:pPr>
        <w:pStyle w:val="Textbody"/>
        <w:spacing w:after="0"/>
        <w:jc w:val="center"/>
        <w:rPr>
          <w:rFonts w:ascii="Times New Roman" w:hAnsi="Times New Roman" w:cs="Times New Roman"/>
          <w:b/>
          <w:i/>
        </w:rPr>
      </w:pPr>
      <w:r w:rsidRPr="00E26EFD">
        <w:rPr>
          <w:rFonts w:ascii="Times New Roman" w:hAnsi="Times New Roman" w:cs="Times New Roman"/>
          <w:b/>
          <w:i/>
        </w:rPr>
        <w:lastRenderedPageBreak/>
        <w:t>Cine foro</w:t>
      </w:r>
    </w:p>
    <w:p w:rsidR="000F79AF"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line="360" w:lineRule="auto"/>
        <w:ind w:firstLine="567"/>
        <w:jc w:val="both"/>
        <w:rPr>
          <w:rFonts w:ascii="Times New Roman" w:hAnsi="Times New Roman" w:cs="Times New Roman"/>
          <w:color w:val="000000"/>
        </w:rPr>
      </w:pPr>
      <w:r w:rsidRPr="00E26EFD">
        <w:rPr>
          <w:rFonts w:ascii="Times New Roman" w:hAnsi="Times New Roman" w:cs="Times New Roman"/>
          <w:color w:val="000000"/>
        </w:rPr>
        <w:t>La utilización del cine foro como ayuda o soporte a las actividades docentes no son una novedad y sobre todo en una época donde la circulación y el acceso a la información es muy común. El cine como estrategia de aprendizaje es una propuesta donde se ven implicados algunos procesos cognitivos como el Aprendizaje Significativo y la memorización comprensiva; algunos procesos en la  enseñanza como la transposición didáctica y la evaluación. El cine foro es una herramienta valiosa para el docente, ya que, le permite trabajar con los alumnos, los padres, representantes y comunidad en general, contenidos que le sean significativos para ellos como el  maltrato infantil, la comunicación, la autoestima entre otros.</w:t>
      </w:r>
    </w:p>
    <w:p w:rsidR="000F79AF" w:rsidRPr="00575E0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color w:val="000000"/>
        </w:rPr>
        <w:t xml:space="preserve">Es evidente, en la práctica, que el uso de los audiovisuales en las instituciones educativas sigue haciéndose sin planeación o mediante el uso de didácticas y modelos pedagógicos que no corresponden a las características y ventajas que el medio y su lenguaje ofrecen. </w:t>
      </w:r>
      <w:proofErr w:type="spellStart"/>
      <w:r w:rsidRPr="00E26EFD">
        <w:rPr>
          <w:rFonts w:ascii="Times New Roman" w:hAnsi="Times New Roman" w:cs="Times New Roman"/>
          <w:color w:val="000000"/>
        </w:rPr>
        <w:t>Betancourd</w:t>
      </w:r>
      <w:proofErr w:type="spellEnd"/>
      <w:r w:rsidRPr="00E26EFD">
        <w:rPr>
          <w:rFonts w:ascii="Times New Roman" w:hAnsi="Times New Roman" w:cs="Times New Roman"/>
          <w:color w:val="000000"/>
        </w:rPr>
        <w:t xml:space="preserve"> (2006)</w:t>
      </w:r>
      <w:r>
        <w:rPr>
          <w:rFonts w:ascii="Times New Roman" w:hAnsi="Times New Roman" w:cs="Times New Roman"/>
        </w:rPr>
        <w:t xml:space="preserve"> </w:t>
      </w:r>
      <w:r w:rsidRPr="00E26EFD">
        <w:rPr>
          <w:rFonts w:ascii="Times New Roman" w:hAnsi="Times New Roman" w:cs="Times New Roman"/>
          <w:color w:val="000000"/>
        </w:rPr>
        <w:t>El cine como estrategia de aprendizaje es un conjunto de actividades organizadas, planeadas,  aplicadas y evaluadas en el aula de clase con el apoyo de un medio audiovisual, una película o documental en formato digital (</w:t>
      </w:r>
      <w:proofErr w:type="spellStart"/>
      <w:r w:rsidRPr="00E26EFD">
        <w:rPr>
          <w:rFonts w:ascii="Times New Roman" w:hAnsi="Times New Roman" w:cs="Times New Roman"/>
          <w:color w:val="000000"/>
        </w:rPr>
        <w:t>VHS</w:t>
      </w:r>
      <w:proofErr w:type="spellEnd"/>
      <w:r w:rsidRPr="00E26EFD">
        <w:rPr>
          <w:rFonts w:ascii="Times New Roman" w:hAnsi="Times New Roman" w:cs="Times New Roman"/>
          <w:color w:val="000000"/>
        </w:rPr>
        <w:t xml:space="preserve">, DVD, </w:t>
      </w:r>
      <w:proofErr w:type="spellStart"/>
      <w:r w:rsidRPr="00E26EFD">
        <w:rPr>
          <w:rFonts w:ascii="Times New Roman" w:hAnsi="Times New Roman" w:cs="Times New Roman"/>
          <w:color w:val="000000"/>
        </w:rPr>
        <w:t>VCD</w:t>
      </w:r>
      <w:proofErr w:type="spellEnd"/>
      <w:r w:rsidRPr="00E26EFD">
        <w:rPr>
          <w:rFonts w:ascii="Times New Roman" w:hAnsi="Times New Roman" w:cs="Times New Roman"/>
          <w:color w:val="000000"/>
        </w:rPr>
        <w:t xml:space="preserve">, Internet) y unas actividades previas y posteriores al visionado (por ejemplo: el cine fórum) las cuales permiten la aprehensión de conocimientos a los estudiantes. La implementación de una determinada estrategia  debe ser netamente sistemática,  no se trata simplemente de proyectar un film o documental porque el medio es innovador o es una nueva tecnología en la educación. </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color w:val="000000"/>
        </w:rPr>
        <w:t>Entre las actividades que se pueden realizar para la utilización del cine como estrategia de aprendizaje podemos destacar el cine foro, la discusión guiada, el panel de preguntas, la realización de videos, entre otros. La  </w:t>
      </w:r>
      <w:r w:rsidRPr="00E26EFD">
        <w:rPr>
          <w:rFonts w:ascii="Times New Roman" w:hAnsi="Times New Roman" w:cs="Times New Roman"/>
          <w:color w:val="000000"/>
          <w:lang w:val="es-CO"/>
        </w:rPr>
        <w:t xml:space="preserve">diversidad de Tópicos y géneros dentro del cine posibilita al docente un material audiovisual  amplio para ser utilizado en el aula de clase según los intereses y las problemáticas a abordar, y en este caso, el trabajo con la familia. La implementación de una adecuada estrategia con el cine puede proporcionar una mayor integración y cooperación para una mayor </w:t>
      </w:r>
      <w:r w:rsidRPr="00E26EFD">
        <w:rPr>
          <w:rFonts w:ascii="Times New Roman" w:hAnsi="Times New Roman" w:cs="Times New Roman"/>
          <w:color w:val="000000"/>
          <w:lang w:val="es-CO"/>
        </w:rPr>
        <w:lastRenderedPageBreak/>
        <w:t>comprensión de las problemáticas abordadas.</w:t>
      </w:r>
    </w:p>
    <w:p w:rsidR="000F79AF" w:rsidRPr="00E26EFD" w:rsidRDefault="000F79AF" w:rsidP="00575E0D">
      <w:pPr>
        <w:pStyle w:val="Textbody"/>
        <w:spacing w:after="0" w:line="360" w:lineRule="auto"/>
        <w:ind w:firstLine="567"/>
        <w:jc w:val="both"/>
        <w:rPr>
          <w:rFonts w:ascii="Times New Roman" w:hAnsi="Times New Roman" w:cs="Times New Roman"/>
          <w:color w:val="000000"/>
        </w:rPr>
      </w:pPr>
      <w:r w:rsidRPr="00E26EFD">
        <w:rPr>
          <w:rFonts w:ascii="Times New Roman" w:hAnsi="Times New Roman" w:cs="Times New Roman"/>
          <w:color w:val="000000"/>
        </w:rPr>
        <w:t>El cine como estrategia didáctica es pertinente en una sociedad educada. El cine  requiere de tiempo para la planeación y la búsqueda de películas y material adecuado para el trabajo con los estudiantes al interior del aula de clase.</w:t>
      </w:r>
    </w:p>
    <w:p w:rsidR="000F79AF" w:rsidRPr="00E26EFD" w:rsidRDefault="000F79AF" w:rsidP="00575E0D">
      <w:pPr>
        <w:pStyle w:val="Textbody"/>
        <w:spacing w:after="0" w:line="360" w:lineRule="auto"/>
        <w:ind w:firstLine="567"/>
        <w:jc w:val="both"/>
        <w:rPr>
          <w:rFonts w:ascii="Times New Roman" w:hAnsi="Times New Roman" w:cs="Times New Roman"/>
          <w:color w:val="000000"/>
        </w:rPr>
      </w:pPr>
      <w:r w:rsidRPr="00E26EFD">
        <w:rPr>
          <w:rFonts w:ascii="Times New Roman" w:hAnsi="Times New Roman" w:cs="Times New Roman"/>
          <w:color w:val="000000"/>
        </w:rPr>
        <w:t>Dentro de las actividades planeadas para trabajar con medios audiovisuales,  en general,  es muy importante tener un  espacio adecuado para la proyección del material audiovisual de apoyo.  El buen sonido de los equipos,  el manejo o control de la luz externa o de ruidos son acciones que determinaran una mayor aprehensión de lo que se pretende con la actividad o la estrategia planeada.  Aunque se puede hacer un visionado de un determinado fragmento de un material audiovisual sin necesidad de tener en cuenta las posibilidades técnicas que tienen los medios audiovisuales en el momento, no se debe desestimar otros sentidos distintos a  la vista y el oído, los cuales son los que mayor información captan del exterior.  Es muy importante tener una gran variedad de opciones al momento de  planear estrategias con el  cine, pues el material que circula es muy amplio y las posibilidades son inmensas. </w:t>
      </w:r>
    </w:p>
    <w:p w:rsidR="000F79AF" w:rsidRDefault="000F79AF" w:rsidP="00575E0D">
      <w:pPr>
        <w:pStyle w:val="Textbody"/>
        <w:spacing w:after="0" w:line="360" w:lineRule="auto"/>
        <w:jc w:val="both"/>
        <w:rPr>
          <w:rFonts w:ascii="Times New Roman" w:hAnsi="Times New Roman" w:cs="Times New Roman"/>
          <w:b/>
          <w:i/>
          <w:color w:val="000000"/>
        </w:rPr>
      </w:pPr>
    </w:p>
    <w:p w:rsidR="000F79AF" w:rsidRDefault="000F79AF" w:rsidP="00521BDF">
      <w:pPr>
        <w:pStyle w:val="Textbody"/>
        <w:spacing w:after="0"/>
        <w:jc w:val="center"/>
        <w:rPr>
          <w:rFonts w:ascii="Times New Roman" w:hAnsi="Times New Roman" w:cs="Times New Roman"/>
          <w:b/>
          <w:i/>
          <w:color w:val="000000"/>
        </w:rPr>
      </w:pPr>
      <w:r w:rsidRPr="00E26EFD">
        <w:rPr>
          <w:rFonts w:ascii="Times New Roman" w:hAnsi="Times New Roman" w:cs="Times New Roman"/>
          <w:b/>
          <w:i/>
          <w:color w:val="000000"/>
        </w:rPr>
        <w:t>La Dramatización</w:t>
      </w:r>
    </w:p>
    <w:p w:rsidR="000F79AF" w:rsidRPr="00E26EFD" w:rsidRDefault="000F79AF" w:rsidP="00575E0D">
      <w:pPr>
        <w:pStyle w:val="Textbody"/>
        <w:spacing w:after="0" w:line="360" w:lineRule="auto"/>
        <w:jc w:val="both"/>
        <w:rPr>
          <w:rFonts w:ascii="Times New Roman" w:hAnsi="Times New Roman" w:cs="Times New Roman"/>
          <w:b/>
          <w:i/>
          <w:color w:val="000000"/>
        </w:rPr>
      </w:pP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El drama en la educación, es considerado una herramienta  necesario para seguir dando argumentos de la conveniencia de utilizar un término común. El uso de este recurso didáctico para el desarrollo personal y especialmente, social de la persona potencia sus capacidades expresivas. Para ello se utilizan múltiples recursos, como el lenguaje, el juego, la expresión corporal, la música, la plástica, la literatura, la improvisación y la relajación.</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La dramatización se entiende como el proceso mediante el cual objetos, hechos y personas dejan de ser lo que realmente son para representar a otros u otras (</w:t>
      </w:r>
      <w:r>
        <w:rPr>
          <w:rFonts w:ascii="Times New Roman" w:hAnsi="Times New Roman" w:cs="Times New Roman"/>
        </w:rPr>
        <w:t>Galindo Y Vásquez, 1995</w:t>
      </w:r>
      <w:r w:rsidRPr="00E26EFD">
        <w:rPr>
          <w:rFonts w:ascii="Times New Roman" w:hAnsi="Times New Roman" w:cs="Times New Roman"/>
        </w:rPr>
        <w:t xml:space="preserve">). De este modo, los estudiantes pueden asumir diferentes roles que faciliten el proceso de aprendizaje.  La dramatización de un texto viene definida por la representación de una acción (secuencia) que contiene una situación problemática (conflicto) representada por unos intérpretes que previamente han adoptado unos roles </w:t>
      </w:r>
      <w:r w:rsidRPr="00E26EFD">
        <w:rPr>
          <w:rFonts w:ascii="Times New Roman" w:hAnsi="Times New Roman" w:cs="Times New Roman"/>
        </w:rPr>
        <w:lastRenderedPageBreak/>
        <w:t>(personajes) (</w:t>
      </w:r>
      <w:r>
        <w:rPr>
          <w:rFonts w:ascii="Times New Roman" w:hAnsi="Times New Roman" w:cs="Times New Roman"/>
        </w:rPr>
        <w:t>Galindo Y Vásquez, 1995</w:t>
      </w:r>
      <w:r w:rsidRPr="00E26EFD">
        <w:rPr>
          <w:rFonts w:ascii="Times New Roman" w:hAnsi="Times New Roman" w:cs="Times New Roman"/>
        </w:rPr>
        <w:t>).</w:t>
      </w: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 xml:space="preserve">Para finalizar es importante mencionar que la dramatización es una estrategia útil para ser utilizada en la educación, ya que el estudiante puede expresar sentimientos que de una manera u otra no podría expresar. Así pues se plantea que los estudiantes identifiquen estos elementos expresivos en el texto poético después de una lectura comprensiva del mismo para entonces, de manera grupal, dramatizar el poema y lograr su comprensión de forma efectiva a través de un aprendizaje más cooperativo y significativo. </w:t>
      </w:r>
    </w:p>
    <w:p w:rsidR="000F79AF" w:rsidRDefault="000F79AF" w:rsidP="00575E0D">
      <w:pPr>
        <w:pStyle w:val="Textbody"/>
        <w:spacing w:after="0"/>
        <w:jc w:val="center"/>
        <w:rPr>
          <w:rFonts w:ascii="Times New Roman" w:hAnsi="Times New Roman" w:cs="Times New Roman"/>
        </w:rPr>
      </w:pPr>
    </w:p>
    <w:p w:rsidR="000F79AF" w:rsidRPr="00E26EFD" w:rsidRDefault="000F79AF" w:rsidP="00575E0D">
      <w:pPr>
        <w:pStyle w:val="Textbody"/>
        <w:spacing w:after="0"/>
        <w:jc w:val="center"/>
        <w:rPr>
          <w:rFonts w:ascii="Times New Roman" w:hAnsi="Times New Roman" w:cs="Times New Roman"/>
        </w:rPr>
      </w:pPr>
    </w:p>
    <w:p w:rsidR="000F79AF" w:rsidRDefault="000F79AF" w:rsidP="00575E0D">
      <w:pPr>
        <w:pStyle w:val="Textbody"/>
        <w:spacing w:after="0"/>
        <w:jc w:val="center"/>
        <w:rPr>
          <w:rFonts w:ascii="Times New Roman" w:hAnsi="Times New Roman" w:cs="Times New Roman"/>
          <w:b/>
        </w:rPr>
      </w:pPr>
      <w:r w:rsidRPr="00E26EFD">
        <w:rPr>
          <w:rFonts w:ascii="Times New Roman" w:hAnsi="Times New Roman" w:cs="Times New Roman"/>
          <w:b/>
        </w:rPr>
        <w:t>Evaluación de la Propuesta</w:t>
      </w:r>
    </w:p>
    <w:p w:rsidR="000F79AF" w:rsidRDefault="000F79AF" w:rsidP="00575E0D">
      <w:pPr>
        <w:pStyle w:val="Textbody"/>
        <w:spacing w:after="0"/>
        <w:jc w:val="center"/>
        <w:rPr>
          <w:rFonts w:ascii="Times New Roman" w:hAnsi="Times New Roman" w:cs="Times New Roman"/>
          <w:b/>
        </w:rPr>
      </w:pPr>
    </w:p>
    <w:p w:rsidR="000F79AF" w:rsidRPr="00E26EFD" w:rsidRDefault="000F79AF" w:rsidP="00575E0D">
      <w:pPr>
        <w:pStyle w:val="Textbody"/>
        <w:spacing w:after="0"/>
        <w:jc w:val="center"/>
        <w:rPr>
          <w:rFonts w:ascii="Times New Roman" w:hAnsi="Times New Roman" w:cs="Times New Roman"/>
          <w:b/>
        </w:rPr>
      </w:pPr>
    </w:p>
    <w:p w:rsidR="000F79AF" w:rsidRDefault="000F79AF" w:rsidP="00575E0D">
      <w:pPr>
        <w:pStyle w:val="Textbody"/>
        <w:spacing w:after="0"/>
        <w:jc w:val="center"/>
        <w:rPr>
          <w:rFonts w:ascii="Times New Roman" w:hAnsi="Times New Roman" w:cs="Times New Roman"/>
          <w:b/>
          <w:i/>
        </w:rPr>
      </w:pPr>
      <w:r w:rsidRPr="00E26EFD">
        <w:rPr>
          <w:rFonts w:ascii="Times New Roman" w:hAnsi="Times New Roman" w:cs="Times New Roman"/>
          <w:b/>
          <w:i/>
        </w:rPr>
        <w:t>Factibilidad Pedagógica</w:t>
      </w:r>
    </w:p>
    <w:p w:rsidR="000F79AF"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 xml:space="preserve">En relación a la factibilidad pedagógica de la presente propuesta, esta se enfoca en proporcionarle herramientas educativas, informativas y comunicativas a las docentes especialistas de la Educación Inicial que atienden la vía no convencional, para lograr integrar a la familia a la actividad pedagógica conjunta. Así mismo proporciona herramientas pedagógicas para contribuir en el proceso de aprendizaje de la familia con niños y niñas entre 0 a 6 años, con estrategias comunicativas que posibiliten el intercambio de la información y el diálogo entre todas las personas involucradas en el proceso educativo del niño y la niña. </w:t>
      </w:r>
    </w:p>
    <w:p w:rsidR="000F79AF" w:rsidRDefault="000F79AF" w:rsidP="00575E0D">
      <w:pPr>
        <w:pStyle w:val="Textbody"/>
        <w:spacing w:after="0"/>
        <w:jc w:val="center"/>
        <w:rPr>
          <w:rFonts w:ascii="Times New Roman" w:hAnsi="Times New Roman" w:cs="Times New Roman"/>
        </w:rPr>
      </w:pPr>
    </w:p>
    <w:p w:rsidR="000F79AF" w:rsidRPr="00E26EFD" w:rsidRDefault="000F79AF" w:rsidP="00575E0D">
      <w:pPr>
        <w:pStyle w:val="Textbody"/>
        <w:spacing w:after="0"/>
        <w:jc w:val="center"/>
        <w:rPr>
          <w:rFonts w:ascii="Times New Roman" w:hAnsi="Times New Roman" w:cs="Times New Roman"/>
        </w:rPr>
      </w:pPr>
    </w:p>
    <w:p w:rsidR="000F79AF" w:rsidRDefault="000F79AF" w:rsidP="00575E0D">
      <w:pPr>
        <w:pStyle w:val="Textbody"/>
        <w:spacing w:after="0"/>
        <w:jc w:val="center"/>
        <w:rPr>
          <w:rFonts w:ascii="Times New Roman" w:hAnsi="Times New Roman" w:cs="Times New Roman"/>
          <w:b/>
          <w:i/>
        </w:rPr>
      </w:pPr>
      <w:r w:rsidRPr="00E26EFD">
        <w:rPr>
          <w:rFonts w:ascii="Times New Roman" w:hAnsi="Times New Roman" w:cs="Times New Roman"/>
          <w:b/>
          <w:i/>
        </w:rPr>
        <w:t>Factibilidad Técnica</w:t>
      </w:r>
    </w:p>
    <w:p w:rsidR="000F79AF"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En cuanto a la factibilidad técnica o tecnológica de la presente propuesta esta indica que se disponen de los conocimientos habilidades y manejo de las diferentes estrategias motivacionales. Así como los procedimientos, funciones y evaluación de cada una de las estrategias diseñadas y su grado técnico o tecnológico existente en cada una de ellas.</w:t>
      </w:r>
    </w:p>
    <w:p w:rsidR="000F79AF" w:rsidRDefault="000F79AF" w:rsidP="00E26EFD">
      <w:pPr>
        <w:pStyle w:val="Textbody"/>
        <w:spacing w:after="0" w:line="360" w:lineRule="auto"/>
        <w:jc w:val="both"/>
        <w:rPr>
          <w:rFonts w:ascii="Times New Roman" w:hAnsi="Times New Roman" w:cs="Times New Roman"/>
        </w:rPr>
      </w:pP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En este sentido, la propuesta implementa en las docentes la tecnología en el uso de las diferentes estrategias, con la utilización de PC, videos y reproductores.</w:t>
      </w:r>
    </w:p>
    <w:p w:rsidR="000F79AF" w:rsidRDefault="000F79AF" w:rsidP="00575E0D">
      <w:pPr>
        <w:pStyle w:val="Textbody"/>
        <w:spacing w:after="0"/>
        <w:jc w:val="center"/>
        <w:rPr>
          <w:rFonts w:ascii="Times New Roman" w:hAnsi="Times New Roman" w:cs="Times New Roman"/>
          <w:b/>
          <w:i/>
        </w:rPr>
      </w:pPr>
    </w:p>
    <w:p w:rsidR="000F79AF" w:rsidRDefault="000F79AF" w:rsidP="00575E0D">
      <w:pPr>
        <w:pStyle w:val="Textbody"/>
        <w:spacing w:after="0"/>
        <w:jc w:val="center"/>
        <w:rPr>
          <w:rFonts w:ascii="Times New Roman" w:hAnsi="Times New Roman" w:cs="Times New Roman"/>
          <w:b/>
          <w:i/>
        </w:rPr>
      </w:pPr>
    </w:p>
    <w:p w:rsidR="000F79AF" w:rsidRDefault="000F79AF" w:rsidP="00575E0D">
      <w:pPr>
        <w:pStyle w:val="Textbody"/>
        <w:spacing w:after="0"/>
        <w:jc w:val="center"/>
        <w:rPr>
          <w:rFonts w:ascii="Times New Roman" w:hAnsi="Times New Roman" w:cs="Times New Roman"/>
          <w:b/>
          <w:i/>
        </w:rPr>
      </w:pPr>
      <w:r w:rsidRPr="00E26EFD">
        <w:rPr>
          <w:rFonts w:ascii="Times New Roman" w:hAnsi="Times New Roman" w:cs="Times New Roman"/>
          <w:b/>
          <w:i/>
        </w:rPr>
        <w:t>Factibilidad Social</w:t>
      </w:r>
    </w:p>
    <w:p w:rsidR="000F79AF"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jc w:val="center"/>
        <w:rPr>
          <w:rFonts w:ascii="Times New Roman" w:hAnsi="Times New Roman" w:cs="Times New Roman"/>
          <w:b/>
          <w:i/>
        </w:rPr>
      </w:pPr>
    </w:p>
    <w:p w:rsidR="000F79AF" w:rsidRPr="00E26EFD" w:rsidRDefault="000F79AF" w:rsidP="00575E0D">
      <w:pPr>
        <w:pStyle w:val="Textbody"/>
        <w:spacing w:after="0" w:line="360" w:lineRule="auto"/>
        <w:ind w:firstLine="567"/>
        <w:jc w:val="both"/>
        <w:rPr>
          <w:rFonts w:ascii="Times New Roman" w:hAnsi="Times New Roman" w:cs="Times New Roman"/>
        </w:rPr>
      </w:pPr>
      <w:r w:rsidRPr="00E26EFD">
        <w:rPr>
          <w:rFonts w:ascii="Times New Roman" w:hAnsi="Times New Roman" w:cs="Times New Roman"/>
        </w:rPr>
        <w:t xml:space="preserve">La implementación de la siguiente propuesta tendrá un efecto directo y positivo en toda la comunidad tanto la educativa como general, ya que a través de la integración de la familia a la actividad pedagógica conjunta que realizan las docentes de la atención no convencional, estas se verán beneficiadas con herramientas afectivas, pedagógicas para desarrollar un aprendizaje significativo en sus hijos e hijas y en todo su entorno social. Por lo señalado anteriormente la propuesta es socialmente factible, ya que, repercutirá positivamente en cada docente, familia y comunidad en general. </w:t>
      </w:r>
    </w:p>
    <w:p w:rsidR="000F79AF" w:rsidRPr="00E26EFD" w:rsidRDefault="000F79AF" w:rsidP="00575E0D">
      <w:pPr>
        <w:pStyle w:val="Textbody"/>
        <w:spacing w:after="0"/>
        <w:jc w:val="center"/>
        <w:rPr>
          <w:rFonts w:ascii="Times New Roman" w:hAnsi="Times New Roman" w:cs="Times New Roman"/>
          <w:b/>
        </w:rPr>
      </w:pPr>
    </w:p>
    <w:p w:rsidR="000F79AF" w:rsidRPr="00E26EFD" w:rsidRDefault="000F79AF" w:rsidP="00575E0D">
      <w:pPr>
        <w:pStyle w:val="Textbody"/>
        <w:spacing w:after="0"/>
        <w:jc w:val="center"/>
        <w:rPr>
          <w:rFonts w:ascii="Times New Roman" w:hAnsi="Times New Roman" w:cs="Times New Roman"/>
          <w:b/>
        </w:rPr>
      </w:pPr>
    </w:p>
    <w:p w:rsidR="000F79AF" w:rsidRDefault="000F79AF" w:rsidP="00575E0D">
      <w:pPr>
        <w:pStyle w:val="Textbody"/>
        <w:spacing w:after="0"/>
        <w:jc w:val="center"/>
        <w:rPr>
          <w:rFonts w:ascii="Times New Roman" w:hAnsi="Times New Roman" w:cs="Times New Roman"/>
          <w:b/>
        </w:rPr>
      </w:pPr>
      <w:r w:rsidRPr="00E26EFD">
        <w:rPr>
          <w:rFonts w:ascii="Times New Roman" w:hAnsi="Times New Roman" w:cs="Times New Roman"/>
          <w:b/>
        </w:rPr>
        <w:t>Objetivos de la Propuesta</w:t>
      </w:r>
    </w:p>
    <w:p w:rsidR="000F79AF" w:rsidRDefault="000F79AF" w:rsidP="00575E0D">
      <w:pPr>
        <w:pStyle w:val="Textbody"/>
        <w:spacing w:after="0"/>
        <w:jc w:val="center"/>
        <w:rPr>
          <w:rFonts w:ascii="Times New Roman" w:hAnsi="Times New Roman" w:cs="Times New Roman"/>
          <w:b/>
        </w:rPr>
      </w:pPr>
    </w:p>
    <w:p w:rsidR="000F79AF" w:rsidRPr="00E26EFD" w:rsidRDefault="000F79AF" w:rsidP="00575E0D">
      <w:pPr>
        <w:pStyle w:val="Textbody"/>
        <w:spacing w:after="0"/>
        <w:jc w:val="center"/>
        <w:rPr>
          <w:rFonts w:ascii="Times New Roman" w:hAnsi="Times New Roman" w:cs="Times New Roman"/>
          <w:b/>
        </w:rPr>
      </w:pPr>
    </w:p>
    <w:p w:rsidR="000F79AF" w:rsidRPr="00575E0D" w:rsidRDefault="000F79AF" w:rsidP="00575E0D">
      <w:pPr>
        <w:pStyle w:val="Textbody"/>
        <w:spacing w:after="0"/>
        <w:jc w:val="center"/>
        <w:rPr>
          <w:rFonts w:ascii="Times New Roman" w:hAnsi="Times New Roman" w:cs="Times New Roman"/>
          <w:b/>
          <w:i/>
        </w:rPr>
      </w:pPr>
      <w:r w:rsidRPr="00575E0D">
        <w:rPr>
          <w:rFonts w:ascii="Times New Roman" w:hAnsi="Times New Roman" w:cs="Times New Roman"/>
          <w:b/>
          <w:i/>
        </w:rPr>
        <w:t>Objetivo General</w:t>
      </w:r>
    </w:p>
    <w:p w:rsidR="000F79AF" w:rsidRDefault="000F79AF" w:rsidP="00575E0D">
      <w:pPr>
        <w:pStyle w:val="Textbody"/>
        <w:spacing w:after="0"/>
        <w:jc w:val="center"/>
        <w:rPr>
          <w:rFonts w:ascii="Times New Roman" w:hAnsi="Times New Roman" w:cs="Times New Roman"/>
          <w:b/>
        </w:rPr>
      </w:pPr>
    </w:p>
    <w:p w:rsidR="000F79AF" w:rsidRDefault="000F79AF" w:rsidP="00575E0D">
      <w:pPr>
        <w:pStyle w:val="Textbody"/>
        <w:spacing w:after="0"/>
        <w:jc w:val="center"/>
        <w:rPr>
          <w:rFonts w:ascii="Times New Roman" w:hAnsi="Times New Roman" w:cs="Times New Roman"/>
          <w:b/>
        </w:rPr>
      </w:pPr>
    </w:p>
    <w:p w:rsidR="000F79AF" w:rsidRPr="00E26EFD" w:rsidRDefault="000F79AF" w:rsidP="00575E0D">
      <w:pPr>
        <w:pStyle w:val="Textbody"/>
        <w:numPr>
          <w:ilvl w:val="0"/>
          <w:numId w:val="18"/>
        </w:numPr>
        <w:spacing w:after="0" w:line="360" w:lineRule="auto"/>
        <w:ind w:left="0" w:firstLine="567"/>
        <w:jc w:val="both"/>
        <w:rPr>
          <w:rFonts w:ascii="Times New Roman" w:hAnsi="Times New Roman" w:cs="Times New Roman"/>
        </w:rPr>
      </w:pPr>
      <w:r w:rsidRPr="00E26EFD">
        <w:rPr>
          <w:rFonts w:ascii="Times New Roman" w:hAnsi="Times New Roman" w:cs="Times New Roman"/>
        </w:rPr>
        <w:t xml:space="preserve">Lograr la participación activa de las docentes de la atención no convencional en el desarrollo de los talleres para la puesta en práctica de las estrategias motivacionales. </w:t>
      </w:r>
    </w:p>
    <w:p w:rsidR="000F79AF" w:rsidRDefault="000F79AF" w:rsidP="00575E0D">
      <w:pPr>
        <w:pStyle w:val="Textbody"/>
        <w:spacing w:after="0"/>
        <w:jc w:val="center"/>
        <w:rPr>
          <w:rFonts w:ascii="Times New Roman" w:hAnsi="Times New Roman" w:cs="Times New Roman"/>
        </w:rPr>
      </w:pPr>
    </w:p>
    <w:p w:rsidR="000F79AF" w:rsidRDefault="000F79AF" w:rsidP="00575E0D">
      <w:pPr>
        <w:pStyle w:val="Textbody"/>
        <w:spacing w:after="0"/>
        <w:jc w:val="center"/>
        <w:rPr>
          <w:rFonts w:ascii="Times New Roman" w:hAnsi="Times New Roman" w:cs="Times New Roman"/>
        </w:rPr>
      </w:pPr>
    </w:p>
    <w:p w:rsidR="000F79AF" w:rsidRPr="00575E0D" w:rsidRDefault="000F79AF" w:rsidP="00575E0D">
      <w:pPr>
        <w:pStyle w:val="Textbody"/>
        <w:spacing w:after="0"/>
        <w:jc w:val="center"/>
        <w:rPr>
          <w:rFonts w:ascii="Times New Roman" w:hAnsi="Times New Roman" w:cs="Times New Roman"/>
          <w:i/>
        </w:rPr>
      </w:pPr>
      <w:r w:rsidRPr="00575E0D">
        <w:rPr>
          <w:rFonts w:ascii="Times New Roman" w:hAnsi="Times New Roman" w:cs="Times New Roman"/>
          <w:b/>
          <w:i/>
        </w:rPr>
        <w:t>Objetivos Específicos</w:t>
      </w:r>
    </w:p>
    <w:p w:rsidR="000F79AF" w:rsidRDefault="000F79AF" w:rsidP="00575E0D">
      <w:pPr>
        <w:pStyle w:val="Textbody"/>
        <w:spacing w:after="0"/>
        <w:jc w:val="center"/>
        <w:rPr>
          <w:rFonts w:ascii="Times New Roman" w:hAnsi="Times New Roman" w:cs="Times New Roman"/>
        </w:rPr>
      </w:pPr>
    </w:p>
    <w:p w:rsidR="000F79AF" w:rsidRPr="00E26EFD" w:rsidRDefault="000F79AF" w:rsidP="00575E0D">
      <w:pPr>
        <w:pStyle w:val="Textbody"/>
        <w:spacing w:after="0"/>
        <w:jc w:val="center"/>
        <w:rPr>
          <w:rFonts w:ascii="Times New Roman" w:hAnsi="Times New Roman" w:cs="Times New Roman"/>
        </w:rPr>
      </w:pPr>
    </w:p>
    <w:p w:rsidR="000F79AF" w:rsidRPr="00E26EFD" w:rsidRDefault="000F79AF" w:rsidP="00575E0D">
      <w:pPr>
        <w:pStyle w:val="Prrafodelista"/>
        <w:numPr>
          <w:ilvl w:val="0"/>
          <w:numId w:val="18"/>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Identificar las estrategias motivacionales para la implementación de la presente propuesta</w:t>
      </w:r>
    </w:p>
    <w:p w:rsidR="000F79AF" w:rsidRPr="00E26EFD" w:rsidRDefault="000F79AF" w:rsidP="00575E0D">
      <w:pPr>
        <w:pStyle w:val="Prrafodelista"/>
        <w:numPr>
          <w:ilvl w:val="0"/>
          <w:numId w:val="18"/>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lastRenderedPageBreak/>
        <w:t>Discriminar los contenidos vinculados con las estrategias motivacionales que permitan ofrecer orientación a los docentes para la integración de la familia a la actividad pedagógica conjunta</w:t>
      </w:r>
    </w:p>
    <w:p w:rsidR="000F79AF" w:rsidRPr="00E26EFD" w:rsidRDefault="000F79AF" w:rsidP="00575E0D">
      <w:pPr>
        <w:pStyle w:val="Prrafodelista"/>
        <w:numPr>
          <w:ilvl w:val="0"/>
          <w:numId w:val="18"/>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Validar la propuesta a través de juicio de 3 (tres) expertos en la materia.</w:t>
      </w:r>
    </w:p>
    <w:p w:rsidR="000F79AF" w:rsidRPr="00E26EFD" w:rsidRDefault="000F79AF" w:rsidP="00575E0D">
      <w:pPr>
        <w:pStyle w:val="Prrafodelista"/>
        <w:numPr>
          <w:ilvl w:val="0"/>
          <w:numId w:val="18"/>
        </w:numPr>
        <w:spacing w:after="0" w:line="360" w:lineRule="auto"/>
        <w:ind w:left="0" w:firstLine="567"/>
        <w:jc w:val="both"/>
        <w:rPr>
          <w:rFonts w:ascii="Times New Roman" w:hAnsi="Times New Roman"/>
          <w:sz w:val="24"/>
          <w:szCs w:val="24"/>
        </w:rPr>
      </w:pPr>
      <w:r w:rsidRPr="00E26EFD">
        <w:rPr>
          <w:rFonts w:ascii="Times New Roman" w:hAnsi="Times New Roman"/>
          <w:sz w:val="24"/>
          <w:szCs w:val="24"/>
        </w:rPr>
        <w:t xml:space="preserve"> Presentar  la propuesta a los docentes de la Atención No convencional a fin de propiciar encuentros para su futura implementación. </w:t>
      </w: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Pr="00E26EFD"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Default="000F79AF" w:rsidP="00575E0D">
      <w:pPr>
        <w:pStyle w:val="Prrafodelista"/>
        <w:spacing w:after="0" w:line="360" w:lineRule="auto"/>
        <w:ind w:left="0"/>
        <w:rPr>
          <w:rFonts w:ascii="Times New Roman" w:hAnsi="Times New Roman"/>
          <w:sz w:val="24"/>
          <w:szCs w:val="24"/>
        </w:rPr>
      </w:pPr>
    </w:p>
    <w:p w:rsidR="000F79AF" w:rsidRPr="00E26EFD" w:rsidRDefault="003123B9" w:rsidP="00575E0D">
      <w:pPr>
        <w:spacing w:after="0" w:line="360" w:lineRule="auto"/>
        <w:rPr>
          <w:rFonts w:ascii="Times New Roman" w:hAnsi="Times New Roman"/>
          <w:sz w:val="24"/>
          <w:szCs w:val="24"/>
        </w:rPr>
      </w:pPr>
      <w:r>
        <w:rPr>
          <w:noProof/>
          <w:lang w:eastAsia="es-VE"/>
        </w:rPr>
        <w:lastRenderedPageBreak/>
        <mc:AlternateContent>
          <mc:Choice Requires="wps">
            <w:drawing>
              <wp:anchor distT="0" distB="0" distL="114300" distR="114300" simplePos="0" relativeHeight="251660288" behindDoc="0" locked="0" layoutInCell="1" allowOverlap="1">
                <wp:simplePos x="0" y="0"/>
                <wp:positionH relativeFrom="column">
                  <wp:posOffset>-317500</wp:posOffset>
                </wp:positionH>
                <wp:positionV relativeFrom="paragraph">
                  <wp:posOffset>64770</wp:posOffset>
                </wp:positionV>
                <wp:extent cx="5918200" cy="7600315"/>
                <wp:effectExtent l="15875" t="17145" r="19050" b="21590"/>
                <wp:wrapNone/>
                <wp:docPr id="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7600315"/>
                        </a:xfrm>
                        <a:prstGeom prst="rect">
                          <a:avLst/>
                        </a:prstGeom>
                        <a:solidFill>
                          <a:srgbClr val="E5B8B7"/>
                        </a:solidFill>
                        <a:ln w="28575">
                          <a:solidFill>
                            <a:srgbClr val="622423"/>
                          </a:solidFill>
                          <a:prstDash val="dashDot"/>
                          <a:miter lim="800000"/>
                          <a:headEnd/>
                          <a:tailEnd/>
                        </a:ln>
                      </wps:spPr>
                      <wps:txbx>
                        <w:txbxContent>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r w:rsidRPr="00AF34D9">
                              <w:rPr>
                                <w:rFonts w:ascii="Times New Roman" w:hAnsi="Times New Roman"/>
                                <w:sz w:val="96"/>
                                <w:szCs w:val="96"/>
                              </w:rPr>
                              <w:t>Estrategias Motivacionales</w:t>
                            </w:r>
                          </w:p>
                          <w:p w:rsidR="0008203D" w:rsidRDefault="0008203D" w:rsidP="00E279E8">
                            <w:pPr>
                              <w:jc w:val="center"/>
                              <w:rPr>
                                <w:rFonts w:ascii="Times New Roman" w:hAnsi="Times New Roman"/>
                                <w:sz w:val="96"/>
                                <w:szCs w:val="96"/>
                              </w:rPr>
                            </w:pPr>
                          </w:p>
                          <w:p w:rsidR="0008203D" w:rsidRDefault="003123B9" w:rsidP="00E279E8">
                            <w:pPr>
                              <w:jc w:val="center"/>
                              <w:rPr>
                                <w:rFonts w:ascii="Times New Roman" w:hAnsi="Times New Roman"/>
                                <w:sz w:val="96"/>
                                <w:szCs w:val="96"/>
                              </w:rPr>
                            </w:pPr>
                            <w:r>
                              <w:rPr>
                                <w:noProof/>
                                <w:lang w:eastAsia="es-VE"/>
                              </w:rPr>
                              <w:drawing>
                                <wp:inline distT="0" distB="0" distL="0" distR="0">
                                  <wp:extent cx="3807460" cy="2702560"/>
                                  <wp:effectExtent l="19050" t="19050" r="21590" b="21590"/>
                                  <wp:docPr id="28" name="Imagen 28" descr="http://4.bp.blogspot.com/-q9joLhfU9IY/TQtlCcObcFI/AAAAAAAAAAU/AG98Is-y7S8/s1600/en-el-cuarto-de-los-ni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4.bp.blogspot.com/-q9joLhfU9IY/TQtlCcObcFI/AAAAAAAAAAU/AG98Is-y7S8/s1600/en-el-cuarto-de-los-ninos.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7460" cy="2702560"/>
                                          </a:xfrm>
                                          <a:prstGeom prst="rect">
                                            <a:avLst/>
                                          </a:prstGeom>
                                          <a:noFill/>
                                          <a:ln w="12700" cmpd="sng">
                                            <a:solidFill>
                                              <a:srgbClr val="000000"/>
                                            </a:solidFill>
                                            <a:miter lim="800000"/>
                                            <a:headEnd/>
                                            <a:tailEnd/>
                                          </a:ln>
                                          <a:effectLst/>
                                        </pic:spPr>
                                      </pic:pic>
                                    </a:graphicData>
                                  </a:graphic>
                                </wp:inline>
                              </w:drawing>
                            </w: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Pr="00AF34D9" w:rsidRDefault="0008203D" w:rsidP="00E279E8">
                            <w:pPr>
                              <w:jc w:val="center"/>
                              <w:rPr>
                                <w:rFonts w:ascii="Times New Roman" w:hAnsi="Times New Roman"/>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5pt;margin-top:5.1pt;width:466pt;height:59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" fillcolor="#e5b8b7" strokecolor="#622423" strokeweight="2.25pt">
                <v:stroke dashstyle="dashDot"/>
                <v:textbox>
                  <w:txbxContent>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r w:rsidRPr="00AF34D9">
                        <w:rPr>
                          <w:rFonts w:ascii="Times New Roman" w:hAnsi="Times New Roman"/>
                          <w:sz w:val="96"/>
                          <w:szCs w:val="96"/>
                        </w:rPr>
                        <w:t>Estrategias Motivacionales</w:t>
                      </w:r>
                    </w:p>
                    <w:p w:rsidR="0008203D" w:rsidRDefault="0008203D" w:rsidP="00E279E8">
                      <w:pPr>
                        <w:jc w:val="center"/>
                        <w:rPr>
                          <w:rFonts w:ascii="Times New Roman" w:hAnsi="Times New Roman"/>
                          <w:sz w:val="96"/>
                          <w:szCs w:val="96"/>
                        </w:rPr>
                      </w:pPr>
                    </w:p>
                    <w:p w:rsidR="0008203D" w:rsidRDefault="003123B9" w:rsidP="00E279E8">
                      <w:pPr>
                        <w:jc w:val="center"/>
                        <w:rPr>
                          <w:rFonts w:ascii="Times New Roman" w:hAnsi="Times New Roman"/>
                          <w:sz w:val="96"/>
                          <w:szCs w:val="96"/>
                        </w:rPr>
                      </w:pPr>
                      <w:r>
                        <w:rPr>
                          <w:noProof/>
                          <w:lang w:eastAsia="es-VE"/>
                        </w:rPr>
                        <w:drawing>
                          <wp:inline distT="0" distB="0" distL="0" distR="0">
                            <wp:extent cx="3807460" cy="2702560"/>
                            <wp:effectExtent l="19050" t="19050" r="21590" b="21590"/>
                            <wp:docPr id="28" name="Imagen 28" descr="http://4.bp.blogspot.com/-q9joLhfU9IY/TQtlCcObcFI/AAAAAAAAAAU/AG98Is-y7S8/s1600/en-el-cuarto-de-los-ni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4.bp.blogspot.com/-q9joLhfU9IY/TQtlCcObcFI/AAAAAAAAAAU/AG98Is-y7S8/s1600/en-el-cuarto-de-los-ninos.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7460" cy="2702560"/>
                                    </a:xfrm>
                                    <a:prstGeom prst="rect">
                                      <a:avLst/>
                                    </a:prstGeom>
                                    <a:noFill/>
                                    <a:ln w="12700" cmpd="sng">
                                      <a:solidFill>
                                        <a:srgbClr val="000000"/>
                                      </a:solidFill>
                                      <a:miter lim="800000"/>
                                      <a:headEnd/>
                                      <a:tailEnd/>
                                    </a:ln>
                                    <a:effectLst/>
                                  </pic:spPr>
                                </pic:pic>
                              </a:graphicData>
                            </a:graphic>
                          </wp:inline>
                        </w:drawing>
                      </w: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Default="0008203D" w:rsidP="00E279E8">
                      <w:pPr>
                        <w:jc w:val="center"/>
                        <w:rPr>
                          <w:rFonts w:ascii="Times New Roman" w:hAnsi="Times New Roman"/>
                          <w:sz w:val="96"/>
                          <w:szCs w:val="96"/>
                        </w:rPr>
                      </w:pPr>
                    </w:p>
                    <w:p w:rsidR="0008203D" w:rsidRPr="00AF34D9" w:rsidRDefault="0008203D" w:rsidP="00E279E8">
                      <w:pPr>
                        <w:jc w:val="center"/>
                        <w:rPr>
                          <w:rFonts w:ascii="Times New Roman" w:hAnsi="Times New Roman"/>
                          <w:sz w:val="96"/>
                          <w:szCs w:val="96"/>
                        </w:rPr>
                      </w:pPr>
                    </w:p>
                  </w:txbxContent>
                </v:textbox>
              </v:shape>
            </w:pict>
          </mc:Fallback>
        </mc:AlternateContent>
      </w: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pStyle w:val="Prrafodelista"/>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tbl>
      <w:tblPr>
        <w:tblpPr w:leftFromText="141" w:rightFromText="141" w:vertAnchor="text" w:horzAnchor="margin" w:tblpY="-178"/>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8"/>
        <w:gridCol w:w="252"/>
      </w:tblGrid>
      <w:tr w:rsidR="000F79AF" w:rsidRPr="00E26EFD" w:rsidTr="008E1204">
        <w:trPr>
          <w:trHeight w:val="144"/>
        </w:trPr>
        <w:tc>
          <w:tcPr>
            <w:tcW w:w="8640" w:type="dxa"/>
            <w:gridSpan w:val="2"/>
            <w:tcBorders>
              <w:top w:val="dotDash" w:sz="18" w:space="0" w:color="E36C0A"/>
              <w:left w:val="dotDash" w:sz="18" w:space="0" w:color="E36C0A"/>
              <w:bottom w:val="dotDash" w:sz="18" w:space="0" w:color="E36C0A"/>
              <w:right w:val="dotDash" w:sz="18" w:space="0" w:color="E36C0A"/>
            </w:tcBorders>
            <w:shd w:val="clear" w:color="auto" w:fill="C2D69B"/>
          </w:tcPr>
          <w:p w:rsidR="000F79AF" w:rsidRPr="00E26EFD" w:rsidRDefault="000F79AF" w:rsidP="008E1204">
            <w:pPr>
              <w:spacing w:after="0" w:line="360" w:lineRule="auto"/>
              <w:jc w:val="both"/>
              <w:rPr>
                <w:rFonts w:ascii="Times New Roman" w:hAnsi="Times New Roman"/>
                <w:b/>
                <w:sz w:val="24"/>
                <w:szCs w:val="24"/>
              </w:rPr>
            </w:pPr>
            <w:r w:rsidRPr="00E26EFD">
              <w:rPr>
                <w:rFonts w:ascii="Times New Roman" w:hAnsi="Times New Roman"/>
                <w:b/>
                <w:sz w:val="24"/>
                <w:szCs w:val="24"/>
              </w:rPr>
              <w:lastRenderedPageBreak/>
              <w:t>Barreras Comunicacionales</w:t>
            </w:r>
          </w:p>
          <w:p w:rsidR="000F79AF" w:rsidRPr="00E26EFD" w:rsidRDefault="000F79AF" w:rsidP="008E1204">
            <w:pPr>
              <w:spacing w:after="0" w:line="360" w:lineRule="auto"/>
              <w:jc w:val="both"/>
              <w:rPr>
                <w:rFonts w:ascii="Times New Roman" w:hAnsi="Times New Roman"/>
                <w:b/>
                <w:sz w:val="24"/>
                <w:szCs w:val="24"/>
              </w:rPr>
            </w:pPr>
            <w:r w:rsidRPr="00E26EFD">
              <w:rPr>
                <w:rFonts w:ascii="Times New Roman" w:hAnsi="Times New Roman"/>
                <w:b/>
                <w:sz w:val="24"/>
                <w:szCs w:val="24"/>
              </w:rPr>
              <w:t>Objetivo</w:t>
            </w:r>
            <w:r w:rsidRPr="00E26EFD">
              <w:rPr>
                <w:rFonts w:ascii="Times New Roman" w:hAnsi="Times New Roman"/>
                <w:sz w:val="24"/>
                <w:szCs w:val="24"/>
              </w:rPr>
              <w:t>: Proporcionar herramientas para lograr una comunicación efectiva</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Que se quiere alcanzar</w:t>
            </w:r>
            <w:r w:rsidRPr="00E26EFD">
              <w:rPr>
                <w:rFonts w:ascii="Times New Roman" w:hAnsi="Times New Roman"/>
                <w:sz w:val="24"/>
                <w:szCs w:val="24"/>
              </w:rPr>
              <w:t>: Una comunicación efectiva en cada uno de los asistentes al encuentro</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E26EFD">
              <w:rPr>
                <w:rFonts w:ascii="Times New Roman" w:hAnsi="Times New Roman"/>
                <w:sz w:val="24"/>
                <w:szCs w:val="24"/>
              </w:rPr>
              <w:t xml:space="preserve">: se le da la bienvenida a los asistentes, entregando una escarapela en la cual deberán escribir su nombre. Seguidamente la docente responsable de dictar el taller comienza realizando su presentación, le dice a los asistentes que van a realizar un ejercicio comunicacional para dar inicio al contenido del taller, les pide que se coloquen de pie y formen una ronda; luego deberán establecer una conversación como por ejemplo decirse su nombre, dirección, ocupación entre otras. Cuando los asistentes comienzan con el ejercicio se coloca una música de fondo algo fuerte, los asistentes deberán seguir con el ejercicio, esto será aproximadamente 2 0 3 minutos. Luego de culminar el ejercicio la docente propicia una lluvia de ideas con la experiencia vivida haciendo preguntas tales como ¿Escucharon algo?, ¿lograron entender lo que decía la otra persona? ¿Qué creen que paso?, seguidamente la docente colocara un </w:t>
            </w:r>
            <w:proofErr w:type="spellStart"/>
            <w:r w:rsidRPr="00E26EFD">
              <w:rPr>
                <w:rFonts w:ascii="Times New Roman" w:hAnsi="Times New Roman"/>
                <w:sz w:val="24"/>
                <w:szCs w:val="24"/>
              </w:rPr>
              <w:t>papelográfo</w:t>
            </w:r>
            <w:proofErr w:type="spellEnd"/>
            <w:r w:rsidRPr="00E26EFD">
              <w:rPr>
                <w:rFonts w:ascii="Times New Roman" w:hAnsi="Times New Roman"/>
                <w:sz w:val="24"/>
                <w:szCs w:val="24"/>
              </w:rPr>
              <w:t xml:space="preserve"> en la pared con un titulo</w:t>
            </w:r>
            <w:r w:rsidRPr="00E26EFD">
              <w:rPr>
                <w:rFonts w:ascii="Times New Roman" w:hAnsi="Times New Roman"/>
                <w:b/>
                <w:sz w:val="24"/>
                <w:szCs w:val="24"/>
              </w:rPr>
              <w:t xml:space="preserve">” Barreras Comunicacionales” </w:t>
            </w:r>
            <w:r w:rsidRPr="00E26EFD">
              <w:rPr>
                <w:rFonts w:ascii="Times New Roman" w:hAnsi="Times New Roman"/>
                <w:sz w:val="24"/>
                <w:szCs w:val="24"/>
              </w:rPr>
              <w:t>en él la docente escribirá lo expresado por los asistentes.</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Desarrollo</w:t>
            </w:r>
            <w:r w:rsidRPr="00E26EFD">
              <w:rPr>
                <w:rFonts w:ascii="Times New Roman" w:hAnsi="Times New Roman"/>
                <w:sz w:val="24"/>
                <w:szCs w:val="24"/>
              </w:rPr>
              <w:t xml:space="preserve">: luego la docente dará una explicación del contenido del taller”  Que es la Comunicación Efectiva y Tipos de Barreras Comunicacionales” </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Cierre.</w:t>
            </w:r>
            <w:r w:rsidRPr="00E26EFD">
              <w:rPr>
                <w:rFonts w:ascii="Times New Roman" w:hAnsi="Times New Roman"/>
                <w:sz w:val="24"/>
                <w:szCs w:val="24"/>
              </w:rPr>
              <w:t xml:space="preserve"> Para finalizar la docente hará un resumen sobre el contenido del taller, así mismo motivara a los asistentes a expresar y comentar sobre el desarrollo del taller</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Evaluación</w:t>
            </w:r>
            <w:r w:rsidRPr="00E26EFD">
              <w:rPr>
                <w:rFonts w:ascii="Times New Roman" w:hAnsi="Times New Roman"/>
                <w:sz w:val="24"/>
                <w:szCs w:val="24"/>
              </w:rPr>
              <w:t xml:space="preserve">: con la asistencia del taller, y lo expresado en el </w:t>
            </w:r>
            <w:proofErr w:type="spellStart"/>
            <w:r w:rsidRPr="00E26EFD">
              <w:rPr>
                <w:rFonts w:ascii="Times New Roman" w:hAnsi="Times New Roman"/>
                <w:sz w:val="24"/>
                <w:szCs w:val="24"/>
              </w:rPr>
              <w:t>papelográfo</w:t>
            </w:r>
            <w:proofErr w:type="spellEnd"/>
            <w:r w:rsidRPr="00E26EFD">
              <w:rPr>
                <w:rFonts w:ascii="Times New Roman" w:hAnsi="Times New Roman"/>
                <w:sz w:val="24"/>
                <w:szCs w:val="24"/>
              </w:rPr>
              <w:t xml:space="preserve"> </w:t>
            </w:r>
          </w:p>
          <w:p w:rsidR="000F79AF" w:rsidRPr="00E26EFD" w:rsidRDefault="003123B9" w:rsidP="008E1204">
            <w:pPr>
              <w:spacing w:after="0" w:line="360" w:lineRule="auto"/>
              <w:jc w:val="both"/>
              <w:rPr>
                <w:rFonts w:ascii="Times New Roman" w:hAnsi="Times New Roman"/>
                <w:sz w:val="24"/>
                <w:szCs w:val="24"/>
              </w:rPr>
            </w:pPr>
            <w:r>
              <w:rPr>
                <w:noProof/>
                <w:lang w:eastAsia="es-VE"/>
              </w:rPr>
              <w:drawing>
                <wp:anchor distT="0" distB="0" distL="114300" distR="114300" simplePos="0" relativeHeight="251665408" behindDoc="0" locked="0" layoutInCell="1" allowOverlap="1">
                  <wp:simplePos x="0" y="0"/>
                  <wp:positionH relativeFrom="column">
                    <wp:posOffset>1874520</wp:posOffset>
                  </wp:positionH>
                  <wp:positionV relativeFrom="paragraph">
                    <wp:posOffset>326390</wp:posOffset>
                  </wp:positionV>
                  <wp:extent cx="1853565" cy="1471295"/>
                  <wp:effectExtent l="19050" t="19050" r="13335" b="14605"/>
                  <wp:wrapNone/>
                  <wp:docPr id="36" name="Imagen 10" descr="http://3.bp.blogspot.com/-M_lE6rjKrws/TW5On5yjreI/AAAAAAAAAG8/sJwmXmWOQMQ/s400/Dia%2BMundial%2Bdel%2BLibro%2BInfantil%2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3.bp.blogspot.com/-M_lE6rjKrws/TW5On5yjreI/AAAAAAAAAG8/sJwmXmWOQMQ/s400/Dia%2BMundial%2Bdel%2BLibro%2BInfantil%2B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53565" cy="1471295"/>
                          </a:xfrm>
                          <a:prstGeom prst="rect">
                            <a:avLst/>
                          </a:prstGeom>
                          <a:noFill/>
                          <a:ln w="9525" cmpd="dbl">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F79AF" w:rsidRPr="00E26EFD">
              <w:rPr>
                <w:rFonts w:ascii="Times New Roman" w:hAnsi="Times New Roman"/>
                <w:b/>
                <w:sz w:val="24"/>
                <w:szCs w:val="24"/>
              </w:rPr>
              <w:t>Recurso</w:t>
            </w:r>
            <w:r w:rsidR="000F79AF" w:rsidRPr="00E26EFD">
              <w:rPr>
                <w:rFonts w:ascii="Times New Roman" w:hAnsi="Times New Roman"/>
                <w:sz w:val="24"/>
                <w:szCs w:val="24"/>
              </w:rPr>
              <w:t>: docentes, participantes, reproductor, música, tarjetas, lápices, papel bond, video-</w:t>
            </w:r>
            <w:proofErr w:type="spellStart"/>
            <w:r w:rsidR="000F79AF" w:rsidRPr="00E26EFD">
              <w:rPr>
                <w:rFonts w:ascii="Times New Roman" w:hAnsi="Times New Roman"/>
                <w:sz w:val="24"/>
                <w:szCs w:val="24"/>
              </w:rPr>
              <w:t>beam</w:t>
            </w:r>
            <w:proofErr w:type="spellEnd"/>
            <w:r w:rsidR="000F79AF" w:rsidRPr="00E26EFD">
              <w:rPr>
                <w:rFonts w:ascii="Times New Roman" w:hAnsi="Times New Roman"/>
                <w:sz w:val="24"/>
                <w:szCs w:val="24"/>
              </w:rPr>
              <w:t xml:space="preserve">, computadora. </w:t>
            </w: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tc>
      </w:tr>
      <w:tr w:rsidR="000F79AF" w:rsidRPr="00E26EFD" w:rsidTr="008E1204">
        <w:trPr>
          <w:trHeight w:val="12293"/>
        </w:trPr>
        <w:tc>
          <w:tcPr>
            <w:tcW w:w="8640" w:type="dxa"/>
            <w:gridSpan w:val="2"/>
            <w:tcBorders>
              <w:top w:val="dotDotDash" w:sz="12" w:space="0" w:color="17365D"/>
              <w:left w:val="dotDotDash" w:sz="12" w:space="0" w:color="17365D"/>
              <w:bottom w:val="dotDotDash" w:sz="12" w:space="0" w:color="17365D"/>
              <w:right w:val="dotDotDash" w:sz="12" w:space="0" w:color="17365D"/>
            </w:tcBorders>
            <w:shd w:val="clear" w:color="auto" w:fill="DAEEF3"/>
          </w:tcPr>
          <w:p w:rsidR="000F79AF" w:rsidRPr="00E26EFD" w:rsidRDefault="000F79AF" w:rsidP="008E1204">
            <w:pPr>
              <w:spacing w:after="0" w:line="360" w:lineRule="auto"/>
              <w:jc w:val="both"/>
              <w:rPr>
                <w:rFonts w:ascii="Times New Roman" w:hAnsi="Times New Roman"/>
                <w:b/>
                <w:sz w:val="24"/>
                <w:szCs w:val="24"/>
              </w:rPr>
            </w:pPr>
            <w:r w:rsidRPr="00E26EFD">
              <w:rPr>
                <w:rFonts w:ascii="Times New Roman" w:hAnsi="Times New Roman"/>
                <w:b/>
                <w:sz w:val="24"/>
                <w:szCs w:val="24"/>
              </w:rPr>
              <w:lastRenderedPageBreak/>
              <w:t xml:space="preserve">Teatro Infantil </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Objetivo</w:t>
            </w:r>
            <w:r w:rsidRPr="00E26EFD">
              <w:rPr>
                <w:rFonts w:ascii="Times New Roman" w:hAnsi="Times New Roman"/>
                <w:sz w:val="24"/>
                <w:szCs w:val="24"/>
              </w:rPr>
              <w:t>: Promover y potenciar la creatividad a través de la dramatización.</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Que se quiere alcanzar</w:t>
            </w:r>
            <w:r w:rsidRPr="00E26EFD">
              <w:rPr>
                <w:rFonts w:ascii="Times New Roman" w:hAnsi="Times New Roman"/>
                <w:sz w:val="24"/>
                <w:szCs w:val="24"/>
              </w:rPr>
              <w:t xml:space="preserve">: Que los docentes de la atención no convencional valoren el uso del recurso dramático, como una herramienta pedagógica en el proceso de aprendizaje de la familia con niños y niñas.  </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E26EFD">
              <w:rPr>
                <w:rFonts w:ascii="Times New Roman" w:hAnsi="Times New Roman"/>
                <w:sz w:val="24"/>
                <w:szCs w:val="24"/>
              </w:rPr>
              <w:t>: Se les da la bienvenida al grupo de participantes agradeciendo la asistencia al encuentro, así mismo se le hará la entrega de una escarapela y un marcador en la cual deberán escribir su nombre. Luego la facilitadora comenzará con una lluvia de ideas sobre el contenido del taller, realizando preguntas tales como ¿Qué es para ustedes dramatizar?, ¿saben la importancia de la dramatización en la educación inicial? Con las respuestas dadas por los asistentes, se comienza con el desarrollo del taller.</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Desarrollo</w:t>
            </w:r>
            <w:r w:rsidRPr="00E26EFD">
              <w:rPr>
                <w:rFonts w:ascii="Times New Roman" w:hAnsi="Times New Roman"/>
                <w:sz w:val="24"/>
                <w:szCs w:val="24"/>
              </w:rPr>
              <w:t>: La facilitadora mostrará imágenes en un video-</w:t>
            </w:r>
            <w:proofErr w:type="spellStart"/>
            <w:r w:rsidRPr="00E26EFD">
              <w:rPr>
                <w:rFonts w:ascii="Times New Roman" w:hAnsi="Times New Roman"/>
                <w:sz w:val="24"/>
                <w:szCs w:val="24"/>
              </w:rPr>
              <w:t>beem</w:t>
            </w:r>
            <w:proofErr w:type="spellEnd"/>
            <w:r w:rsidRPr="00E26EFD">
              <w:rPr>
                <w:rFonts w:ascii="Times New Roman" w:hAnsi="Times New Roman"/>
                <w:sz w:val="24"/>
                <w:szCs w:val="24"/>
              </w:rPr>
              <w:t xml:space="preserve"> sobre que es la dramatización en la educación inicial, su importancia, y el uso que se le debe dar en las escuelas y en el hogar, también hablará sobre la importancia del vestuario, del escenario y la construcción del </w:t>
            </w:r>
            <w:proofErr w:type="spellStart"/>
            <w:r w:rsidRPr="00E26EFD">
              <w:rPr>
                <w:rFonts w:ascii="Times New Roman" w:hAnsi="Times New Roman"/>
                <w:sz w:val="24"/>
                <w:szCs w:val="24"/>
              </w:rPr>
              <w:t>guión</w:t>
            </w:r>
            <w:proofErr w:type="spellEnd"/>
            <w:r w:rsidRPr="00E26EFD">
              <w:rPr>
                <w:rFonts w:ascii="Times New Roman" w:hAnsi="Times New Roman"/>
                <w:sz w:val="24"/>
                <w:szCs w:val="24"/>
              </w:rPr>
              <w:t xml:space="preserve">. Así mismo le pedirá a los asistentes que se agrupen, dependiendo del números de asistentes se pueden agrupar en cinco o seis. Esto para la construcción de un </w:t>
            </w:r>
            <w:proofErr w:type="spellStart"/>
            <w:r w:rsidRPr="00E26EFD">
              <w:rPr>
                <w:rFonts w:ascii="Times New Roman" w:hAnsi="Times New Roman"/>
                <w:sz w:val="24"/>
                <w:szCs w:val="24"/>
              </w:rPr>
              <w:t>guión</w:t>
            </w:r>
            <w:proofErr w:type="spellEnd"/>
            <w:r w:rsidRPr="00E26EFD">
              <w:rPr>
                <w:rFonts w:ascii="Times New Roman" w:hAnsi="Times New Roman"/>
                <w:sz w:val="24"/>
                <w:szCs w:val="24"/>
              </w:rPr>
              <w:t xml:space="preserve"> adaptado al nivel inicial. La facilitadora dará recomendaciones tales como: los parlamentos no deben ser largos, todos los actores deben participar por igual, debe existir un personaje principal, secundarios, un ambiente. Seguido de la construcción del </w:t>
            </w:r>
            <w:proofErr w:type="spellStart"/>
            <w:r w:rsidRPr="00E26EFD">
              <w:rPr>
                <w:rFonts w:ascii="Times New Roman" w:hAnsi="Times New Roman"/>
                <w:sz w:val="24"/>
                <w:szCs w:val="24"/>
              </w:rPr>
              <w:t>guión</w:t>
            </w:r>
            <w:proofErr w:type="spellEnd"/>
            <w:r w:rsidRPr="00E26EFD">
              <w:rPr>
                <w:rFonts w:ascii="Times New Roman" w:hAnsi="Times New Roman"/>
                <w:sz w:val="24"/>
                <w:szCs w:val="24"/>
              </w:rPr>
              <w:t>, la facilitadora invitará a los asistentes a realizar la obra.</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Cierre</w:t>
            </w:r>
            <w:r w:rsidRPr="00E26EFD">
              <w:rPr>
                <w:rFonts w:ascii="Times New Roman" w:hAnsi="Times New Roman"/>
                <w:sz w:val="24"/>
                <w:szCs w:val="24"/>
              </w:rPr>
              <w:t>: Para finalizar la facilitadora felicitará a los asistentes pos su participación en la realización del taller; entregará hojas blancas y lápices y pedirá a las asistentes que escriban lo que más le gusto del encuentro y como pueden desarrollar el aprendizaje en las familias con niños y niñas.</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Evaluación</w:t>
            </w:r>
            <w:r w:rsidRPr="00E26EFD">
              <w:rPr>
                <w:rFonts w:ascii="Times New Roman" w:hAnsi="Times New Roman"/>
                <w:sz w:val="24"/>
                <w:szCs w:val="24"/>
              </w:rPr>
              <w:t xml:space="preserve">: con la construcción del </w:t>
            </w:r>
            <w:proofErr w:type="spellStart"/>
            <w:r w:rsidRPr="00E26EFD">
              <w:rPr>
                <w:rFonts w:ascii="Times New Roman" w:hAnsi="Times New Roman"/>
                <w:sz w:val="24"/>
                <w:szCs w:val="24"/>
              </w:rPr>
              <w:t>guión</w:t>
            </w:r>
            <w:proofErr w:type="spellEnd"/>
            <w:r w:rsidRPr="00E26EFD">
              <w:rPr>
                <w:rFonts w:ascii="Times New Roman" w:hAnsi="Times New Roman"/>
                <w:sz w:val="24"/>
                <w:szCs w:val="24"/>
              </w:rPr>
              <w:t xml:space="preserve"> y el contenido de la reflexión</w:t>
            </w:r>
          </w:p>
          <w:p w:rsidR="000F79AF" w:rsidRPr="00E26EFD" w:rsidRDefault="003123B9" w:rsidP="008E1204">
            <w:pPr>
              <w:spacing w:after="0" w:line="360" w:lineRule="auto"/>
              <w:jc w:val="both"/>
              <w:rPr>
                <w:rFonts w:ascii="Times New Roman" w:hAnsi="Times New Roman"/>
                <w:sz w:val="24"/>
                <w:szCs w:val="24"/>
              </w:rPr>
            </w:pPr>
            <w:r>
              <w:rPr>
                <w:noProof/>
                <w:lang w:eastAsia="es-VE"/>
              </w:rPr>
              <w:drawing>
                <wp:anchor distT="0" distB="0" distL="114300" distR="114300" simplePos="0" relativeHeight="251666432" behindDoc="0" locked="0" layoutInCell="1" allowOverlap="1">
                  <wp:simplePos x="0" y="0"/>
                  <wp:positionH relativeFrom="column">
                    <wp:posOffset>1485900</wp:posOffset>
                  </wp:positionH>
                  <wp:positionV relativeFrom="paragraph">
                    <wp:posOffset>233045</wp:posOffset>
                  </wp:positionV>
                  <wp:extent cx="2400300" cy="630555"/>
                  <wp:effectExtent l="0" t="0" r="0" b="0"/>
                  <wp:wrapNone/>
                  <wp:docPr id="35" name="Imagen 12" descr="http://2.bp.blogspot.com/_2S_RxGRVjis/TP4FtXCwNzI/AAAAAAAARhA/PtoeBH64NXY/s1600/Teatro%2BInfantil%2BLa%2Botra%2Bzapat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2.bp.blogspot.com/_2S_RxGRVjis/TP4FtXCwNzI/AAAAAAAARhA/PtoeBH64NXY/s1600/Teatro%2BInfantil%2BLa%2Botra%2Bzapatilla.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00300" cy="630555"/>
                          </a:xfrm>
                          <a:prstGeom prst="rect">
                            <a:avLst/>
                          </a:prstGeom>
                          <a:noFill/>
                        </pic:spPr>
                      </pic:pic>
                    </a:graphicData>
                  </a:graphic>
                  <wp14:sizeRelH relativeFrom="page">
                    <wp14:pctWidth>0</wp14:pctWidth>
                  </wp14:sizeRelH>
                  <wp14:sizeRelV relativeFrom="page">
                    <wp14:pctHeight>0</wp14:pctHeight>
                  </wp14:sizeRelV>
                </wp:anchor>
              </w:drawing>
            </w:r>
            <w:r w:rsidR="000F79AF" w:rsidRPr="00E26EFD">
              <w:rPr>
                <w:rFonts w:ascii="Times New Roman" w:hAnsi="Times New Roman"/>
                <w:b/>
                <w:sz w:val="24"/>
                <w:szCs w:val="24"/>
              </w:rPr>
              <w:t>Recursos</w:t>
            </w:r>
            <w:r w:rsidR="000F79AF" w:rsidRPr="00E26EFD">
              <w:rPr>
                <w:rFonts w:ascii="Times New Roman" w:hAnsi="Times New Roman"/>
                <w:sz w:val="24"/>
                <w:szCs w:val="24"/>
              </w:rPr>
              <w:t>: video-</w:t>
            </w:r>
            <w:proofErr w:type="spellStart"/>
            <w:r w:rsidR="000F79AF" w:rsidRPr="00E26EFD">
              <w:rPr>
                <w:rFonts w:ascii="Times New Roman" w:hAnsi="Times New Roman"/>
                <w:sz w:val="24"/>
                <w:szCs w:val="24"/>
              </w:rPr>
              <w:t>beam</w:t>
            </w:r>
            <w:proofErr w:type="spellEnd"/>
            <w:r w:rsidR="000F79AF" w:rsidRPr="00E26EFD">
              <w:rPr>
                <w:rFonts w:ascii="Times New Roman" w:hAnsi="Times New Roman"/>
                <w:sz w:val="24"/>
                <w:szCs w:val="24"/>
              </w:rPr>
              <w:t xml:space="preserve">, hojas blancas, lápices, marcadores, escarapelas. </w:t>
            </w:r>
          </w:p>
        </w:tc>
      </w:tr>
      <w:tr w:rsidR="000F79AF" w:rsidRPr="00E26EFD" w:rsidTr="00E43BE8">
        <w:trPr>
          <w:gridAfter w:val="1"/>
          <w:wAfter w:w="252" w:type="dxa"/>
          <w:trHeight w:val="12282"/>
        </w:trPr>
        <w:tc>
          <w:tcPr>
            <w:tcW w:w="8388" w:type="dxa"/>
            <w:tcBorders>
              <w:top w:val="dotDash" w:sz="18" w:space="0" w:color="4F6228"/>
              <w:left w:val="dotDash" w:sz="18" w:space="0" w:color="4F6228"/>
              <w:bottom w:val="dotDash" w:sz="18" w:space="0" w:color="4F6228"/>
              <w:right w:val="dotDash" w:sz="18" w:space="0" w:color="4F6228"/>
            </w:tcBorders>
            <w:shd w:val="clear" w:color="auto" w:fill="FBD4B4"/>
          </w:tcPr>
          <w:p w:rsidR="000F79AF" w:rsidRPr="00E26EFD" w:rsidRDefault="000F79AF" w:rsidP="008E1204">
            <w:pPr>
              <w:spacing w:after="0" w:line="360" w:lineRule="auto"/>
              <w:jc w:val="both"/>
              <w:rPr>
                <w:rFonts w:ascii="Times New Roman" w:hAnsi="Times New Roman"/>
                <w:b/>
                <w:sz w:val="24"/>
                <w:szCs w:val="24"/>
              </w:rPr>
            </w:pPr>
            <w:r w:rsidRPr="00E26EFD">
              <w:rPr>
                <w:rFonts w:ascii="Times New Roman" w:hAnsi="Times New Roman"/>
                <w:b/>
                <w:sz w:val="24"/>
                <w:szCs w:val="24"/>
              </w:rPr>
              <w:lastRenderedPageBreak/>
              <w:t>La Importancia de la Educación Inicial</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 xml:space="preserve"> Objetivo</w:t>
            </w:r>
            <w:r w:rsidRPr="00E26EFD">
              <w:rPr>
                <w:rFonts w:ascii="Times New Roman" w:hAnsi="Times New Roman"/>
                <w:sz w:val="24"/>
                <w:szCs w:val="24"/>
              </w:rPr>
              <w:t xml:space="preserve">: Incentivar el Proceso de Sensibilización </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Que se quiere alcanzar</w:t>
            </w:r>
            <w:r w:rsidRPr="00E26EFD">
              <w:rPr>
                <w:rFonts w:ascii="Times New Roman" w:hAnsi="Times New Roman"/>
                <w:sz w:val="24"/>
                <w:szCs w:val="24"/>
              </w:rPr>
              <w:t xml:space="preserve">: La sensibilización en relación al papel protagónico de la </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sz w:val="24"/>
                <w:szCs w:val="24"/>
              </w:rPr>
              <w:t>Familia en el proceso educativo de sus hijos e hijas.</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E26EFD">
              <w:rPr>
                <w:rFonts w:ascii="Times New Roman" w:hAnsi="Times New Roman"/>
                <w:sz w:val="24"/>
                <w:szCs w:val="24"/>
              </w:rPr>
              <w:t xml:space="preserve"> se les da la bienvenida al grupo de familias con niños y niñas entre 0 a 6 años, con un beso y un abrazo. Seguidamente se invita a los participantes a realizar una ronda para realizar una dinámica rompe hielo titulada “Dime tu Nombre” la cual consiste en que cada participante diga su nombre y el de su compañera de su derecho; así progresivamente hasta que cada asistente haga su intervención. Esta dinámica permitirá que cada uno de los asistentes se relaje.</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Desarrollo</w:t>
            </w:r>
            <w:r w:rsidRPr="00E26EFD">
              <w:rPr>
                <w:rFonts w:ascii="Times New Roman" w:hAnsi="Times New Roman"/>
                <w:sz w:val="24"/>
                <w:szCs w:val="24"/>
              </w:rPr>
              <w:t xml:space="preserve">: se presentan los ponentes del taller los cuales serán docentes especialistas en Educación Inicial y comenzaran con crear una lluvia de ideas sobre el contenido del taller con preguntas tales como ¿Que conocen sobre la Educación Inicial?  La importancia de esta en las etapas del desarrollo del niño y la niña entre 0 a 6 años, los objetivos de la </w:t>
            </w:r>
            <w:proofErr w:type="spellStart"/>
            <w:r w:rsidRPr="00E26EFD">
              <w:rPr>
                <w:rFonts w:ascii="Times New Roman" w:hAnsi="Times New Roman"/>
                <w:sz w:val="24"/>
                <w:szCs w:val="24"/>
              </w:rPr>
              <w:t>E.I</w:t>
            </w:r>
            <w:proofErr w:type="spellEnd"/>
            <w:r w:rsidRPr="00E26EFD">
              <w:rPr>
                <w:rFonts w:ascii="Times New Roman" w:hAnsi="Times New Roman"/>
                <w:sz w:val="24"/>
                <w:szCs w:val="24"/>
              </w:rPr>
              <w:t xml:space="preserve"> .Se dará una explicación sobre el papel de la familia en la atención no convencional.</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Cierre:</w:t>
            </w:r>
            <w:r w:rsidRPr="00E26EFD">
              <w:rPr>
                <w:rFonts w:ascii="Times New Roman" w:hAnsi="Times New Roman"/>
                <w:sz w:val="24"/>
                <w:szCs w:val="24"/>
              </w:rPr>
              <w:t xml:space="preserve"> luego que el docente especialista realice su exposición cada asistente puede dar su opinión sobre el contenido de la misma, seguidamente se le hará entrega de una hoja en blanco a cada asistente y este podrá realizar un resumen de lo que más significativo del contenido del taller.</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Evaluación</w:t>
            </w:r>
            <w:r w:rsidRPr="00E26EFD">
              <w:rPr>
                <w:rFonts w:ascii="Times New Roman" w:hAnsi="Times New Roman"/>
                <w:sz w:val="24"/>
                <w:szCs w:val="24"/>
              </w:rPr>
              <w:t>: se puede evaluar con la participación de los asistentes</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Recursos:</w:t>
            </w:r>
            <w:r w:rsidRPr="00E26EFD">
              <w:rPr>
                <w:rFonts w:ascii="Times New Roman" w:hAnsi="Times New Roman"/>
                <w:sz w:val="24"/>
                <w:szCs w:val="24"/>
              </w:rPr>
              <w:t xml:space="preserve"> video- </w:t>
            </w:r>
            <w:proofErr w:type="spellStart"/>
            <w:r w:rsidRPr="00E26EFD">
              <w:rPr>
                <w:rFonts w:ascii="Times New Roman" w:hAnsi="Times New Roman"/>
                <w:sz w:val="24"/>
                <w:szCs w:val="24"/>
              </w:rPr>
              <w:t>Beam</w:t>
            </w:r>
            <w:proofErr w:type="spellEnd"/>
            <w:r w:rsidRPr="00E26EFD">
              <w:rPr>
                <w:rFonts w:ascii="Times New Roman" w:hAnsi="Times New Roman"/>
                <w:sz w:val="24"/>
                <w:szCs w:val="24"/>
              </w:rPr>
              <w:t>, hojas blancas, lápices, dinámica y docentes especialistas</w:t>
            </w:r>
          </w:p>
          <w:p w:rsidR="000F79AF" w:rsidRPr="00E26EFD" w:rsidRDefault="003123B9" w:rsidP="008E1204">
            <w:pPr>
              <w:spacing w:after="0" w:line="360" w:lineRule="auto"/>
              <w:rPr>
                <w:rFonts w:ascii="Times New Roman" w:hAnsi="Times New Roman"/>
                <w:sz w:val="24"/>
                <w:szCs w:val="24"/>
              </w:rPr>
            </w:pPr>
            <w:r>
              <w:rPr>
                <w:noProof/>
                <w:lang w:eastAsia="es-VE"/>
              </w:rPr>
              <w:drawing>
                <wp:anchor distT="0" distB="0" distL="114300" distR="114300" simplePos="0" relativeHeight="251663360" behindDoc="0" locked="0" layoutInCell="1" allowOverlap="1" wp14:anchorId="22FCD438" wp14:editId="58663286">
                  <wp:simplePos x="0" y="0"/>
                  <wp:positionH relativeFrom="column">
                    <wp:posOffset>1485900</wp:posOffset>
                  </wp:positionH>
                  <wp:positionV relativeFrom="paragraph">
                    <wp:posOffset>17780</wp:posOffset>
                  </wp:positionV>
                  <wp:extent cx="2124075" cy="1552575"/>
                  <wp:effectExtent l="0" t="0" r="9525" b="9525"/>
                  <wp:wrapNone/>
                  <wp:docPr id="34" name="Imagen 4" descr="http://4.bp.blogspot.com/_zHhm5K3UksA/Sy2VYvdi_II/AAAAAAAAABI/WP-7Z53174g/s320/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4.bp.blogspot.com/_zHhm5K3UksA/Sy2VYvdi_II/AAAAAAAAABI/WP-7Z53174g/s320/image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4075" cy="1552575"/>
                          </a:xfrm>
                          <a:prstGeom prst="rect">
                            <a:avLst/>
                          </a:prstGeom>
                          <a:noFill/>
                        </pic:spPr>
                      </pic:pic>
                    </a:graphicData>
                  </a:graphic>
                  <wp14:sizeRelH relativeFrom="page">
                    <wp14:pctWidth>0</wp14:pctWidth>
                  </wp14:sizeRelH>
                  <wp14:sizeRelV relativeFrom="page">
                    <wp14:pctHeight>0</wp14:pctHeight>
                  </wp14:sizeRelV>
                </wp:anchor>
              </w:drawing>
            </w:r>
          </w:p>
          <w:p w:rsidR="000F79AF" w:rsidRPr="00E26EFD" w:rsidRDefault="000F79AF" w:rsidP="008E1204">
            <w:pPr>
              <w:spacing w:after="0" w:line="360" w:lineRule="auto"/>
              <w:jc w:val="both"/>
              <w:rPr>
                <w:rFonts w:ascii="Times New Roman" w:hAnsi="Times New Roman"/>
                <w:sz w:val="24"/>
                <w:szCs w:val="24"/>
              </w:rPr>
            </w:pPr>
          </w:p>
        </w:tc>
      </w:tr>
      <w:tr w:rsidR="000F79AF" w:rsidRPr="00E26EFD" w:rsidTr="003123B9">
        <w:trPr>
          <w:gridAfter w:val="1"/>
          <w:wAfter w:w="252" w:type="dxa"/>
          <w:trHeight w:val="12423"/>
        </w:trPr>
        <w:tc>
          <w:tcPr>
            <w:tcW w:w="8388" w:type="dxa"/>
            <w:tcBorders>
              <w:top w:val="dotDash" w:sz="18" w:space="0" w:color="0F243E"/>
              <w:left w:val="dotDash" w:sz="18" w:space="0" w:color="0F243E"/>
              <w:bottom w:val="dotDash" w:sz="18" w:space="0" w:color="0F243E"/>
              <w:right w:val="dotDash" w:sz="18" w:space="0" w:color="0F243E"/>
            </w:tcBorders>
            <w:shd w:val="clear" w:color="auto" w:fill="B8CCE4"/>
          </w:tcPr>
          <w:p w:rsidR="000F79AF" w:rsidRPr="00E26EFD" w:rsidRDefault="000F79AF" w:rsidP="008E1204">
            <w:pPr>
              <w:spacing w:after="0" w:line="360" w:lineRule="auto"/>
              <w:jc w:val="both"/>
              <w:rPr>
                <w:rFonts w:ascii="Times New Roman" w:hAnsi="Times New Roman"/>
                <w:b/>
                <w:sz w:val="24"/>
                <w:szCs w:val="24"/>
              </w:rPr>
            </w:pPr>
            <w:r w:rsidRPr="00E26EFD">
              <w:rPr>
                <w:rFonts w:ascii="Times New Roman" w:hAnsi="Times New Roman"/>
                <w:b/>
                <w:sz w:val="24"/>
                <w:szCs w:val="24"/>
              </w:rPr>
              <w:lastRenderedPageBreak/>
              <w:t xml:space="preserve">La Comunicación Familiar </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Objetivo:</w:t>
            </w:r>
            <w:r w:rsidRPr="00E26EFD">
              <w:rPr>
                <w:rFonts w:ascii="Times New Roman" w:hAnsi="Times New Roman"/>
                <w:sz w:val="24"/>
                <w:szCs w:val="24"/>
              </w:rPr>
              <w:t xml:space="preserve"> Fomentar la importancia de la comunicación en la familia</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Que se quiere lograr</w:t>
            </w:r>
            <w:r w:rsidRPr="00E26EFD">
              <w:rPr>
                <w:rFonts w:ascii="Times New Roman" w:hAnsi="Times New Roman"/>
                <w:sz w:val="24"/>
                <w:szCs w:val="24"/>
              </w:rPr>
              <w:t>: Dar a conocer la importancia de una buena comunicación familiar.</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E26EFD">
              <w:rPr>
                <w:rFonts w:ascii="Times New Roman" w:hAnsi="Times New Roman"/>
                <w:sz w:val="24"/>
                <w:szCs w:val="24"/>
              </w:rPr>
              <w:t xml:space="preserve"> se da inicio al encuentro con la presentación de la docente responsable, seguidamente la docente motivara a cada asistente a decir su nombre y ocupación, esto permitirá crear un clima de confianza entre ellos. Luego la docente pedirá la colaboración de los asistentes para realizar un ejercicio el cual consistirá en colocarse en parejas y de espalda, luego que estén en la posición solicitada la docente pedirá que  uno de los que forman la pareja comience una conversación como por ejemplo lo que hizo la noche anterior. Luego de 2 0 3 minutos la docente dará por concluido el ejercicio y pedirá que los asistentes tomen asiento, seguidamente la docente incentivara que algunas parejas expresen como se sintieron al momento de realizar el ejercicio con preguntas como ¿la comunicación fue clara y directa entre la pareja?, ¿Ustedes creen que la comunicación debe ser del modo que se produjo? ¿Por qué?</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Desarrollo</w:t>
            </w:r>
            <w:r w:rsidRPr="00E26EFD">
              <w:rPr>
                <w:rFonts w:ascii="Times New Roman" w:hAnsi="Times New Roman"/>
                <w:sz w:val="24"/>
                <w:szCs w:val="24"/>
              </w:rPr>
              <w:t>: la docente mostrara un video el cual contiene una reflexión sobre la importancia de la comunicación en la familia, luego que el video culmine, la docente dará una explicación sobre l definición de la comunicación, canales de comunicación, la importancia de la comunicación familiar.</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Cierre:</w:t>
            </w:r>
            <w:r w:rsidRPr="00E26EFD">
              <w:rPr>
                <w:rFonts w:ascii="Times New Roman" w:hAnsi="Times New Roman"/>
                <w:sz w:val="24"/>
                <w:szCs w:val="24"/>
              </w:rPr>
              <w:t xml:space="preserve"> para finalizar la docente entregara una hoja en blanco en la cual cada asistente escribirá lo más significativo del encuentro. La docente motivara a que algún asistente lea su conclusión.</w:t>
            </w:r>
          </w:p>
          <w:p w:rsidR="000F79AF" w:rsidRPr="00E26EFD" w:rsidRDefault="000F79AF" w:rsidP="008E1204">
            <w:pPr>
              <w:spacing w:after="0" w:line="360" w:lineRule="auto"/>
              <w:jc w:val="both"/>
              <w:rPr>
                <w:rFonts w:ascii="Times New Roman" w:hAnsi="Times New Roman"/>
                <w:sz w:val="24"/>
                <w:szCs w:val="24"/>
              </w:rPr>
            </w:pPr>
            <w:r w:rsidRPr="00E26EFD">
              <w:rPr>
                <w:rFonts w:ascii="Times New Roman" w:hAnsi="Times New Roman"/>
                <w:b/>
                <w:sz w:val="24"/>
                <w:szCs w:val="24"/>
              </w:rPr>
              <w:t>Evaluación:</w:t>
            </w:r>
            <w:r w:rsidRPr="00E26EFD">
              <w:rPr>
                <w:rFonts w:ascii="Times New Roman" w:hAnsi="Times New Roman"/>
                <w:sz w:val="24"/>
                <w:szCs w:val="24"/>
              </w:rPr>
              <w:t xml:space="preserve"> con la asistencia, las conclusiones en la hoja blanca</w:t>
            </w:r>
          </w:p>
          <w:p w:rsidR="000F79AF" w:rsidRPr="00E26EFD" w:rsidRDefault="003123B9" w:rsidP="008E1204">
            <w:pPr>
              <w:spacing w:after="0" w:line="360" w:lineRule="auto"/>
              <w:jc w:val="both"/>
              <w:rPr>
                <w:rFonts w:ascii="Times New Roman" w:hAnsi="Times New Roman"/>
                <w:sz w:val="24"/>
                <w:szCs w:val="24"/>
              </w:rPr>
            </w:pPr>
            <w:r>
              <w:rPr>
                <w:noProof/>
                <w:lang w:eastAsia="es-VE"/>
              </w:rPr>
              <w:drawing>
                <wp:anchor distT="0" distB="0" distL="114300" distR="114300" simplePos="0" relativeHeight="251664384" behindDoc="0" locked="0" layoutInCell="1" allowOverlap="1">
                  <wp:simplePos x="0" y="0"/>
                  <wp:positionH relativeFrom="column">
                    <wp:posOffset>1596390</wp:posOffset>
                  </wp:positionH>
                  <wp:positionV relativeFrom="paragraph">
                    <wp:posOffset>174625</wp:posOffset>
                  </wp:positionV>
                  <wp:extent cx="1832610" cy="1327785"/>
                  <wp:effectExtent l="0" t="0" r="0" b="5715"/>
                  <wp:wrapNone/>
                  <wp:docPr id="33" name="Imagen 14" descr="http://t3.gstatic.com/images?q=tbn:ANd9GcRN5gFuIwDUsYQXGEsFSD8-NrEwxPfpyn61cF9M1RszNIR_FCsp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3.gstatic.com/images?q=tbn:ANd9GcRN5gFuIwDUsYQXGEsFSD8-NrEwxPfpyn61cF9M1RszNIR_FCspJQ"/>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32610" cy="1327785"/>
                          </a:xfrm>
                          <a:prstGeom prst="rect">
                            <a:avLst/>
                          </a:prstGeom>
                          <a:noFill/>
                        </pic:spPr>
                      </pic:pic>
                    </a:graphicData>
                  </a:graphic>
                  <wp14:sizeRelH relativeFrom="page">
                    <wp14:pctWidth>0</wp14:pctWidth>
                  </wp14:sizeRelH>
                  <wp14:sizeRelV relativeFrom="page">
                    <wp14:pctHeight>0</wp14:pctHeight>
                  </wp14:sizeRelV>
                </wp:anchor>
              </w:drawing>
            </w:r>
            <w:r w:rsidR="000F79AF" w:rsidRPr="00E26EFD">
              <w:rPr>
                <w:rFonts w:ascii="Times New Roman" w:hAnsi="Times New Roman"/>
                <w:b/>
                <w:sz w:val="24"/>
                <w:szCs w:val="24"/>
              </w:rPr>
              <w:t>Recursos:</w:t>
            </w:r>
            <w:r w:rsidR="000F79AF" w:rsidRPr="00E26EFD">
              <w:rPr>
                <w:rFonts w:ascii="Times New Roman" w:hAnsi="Times New Roman"/>
                <w:sz w:val="24"/>
                <w:szCs w:val="24"/>
              </w:rPr>
              <w:t xml:space="preserve"> docente, asistentes, video-</w:t>
            </w:r>
            <w:proofErr w:type="spellStart"/>
            <w:r w:rsidR="000F79AF" w:rsidRPr="00E26EFD">
              <w:rPr>
                <w:rFonts w:ascii="Times New Roman" w:hAnsi="Times New Roman"/>
                <w:sz w:val="24"/>
                <w:szCs w:val="24"/>
              </w:rPr>
              <w:t>Beam</w:t>
            </w:r>
            <w:proofErr w:type="spellEnd"/>
            <w:r w:rsidR="000F79AF" w:rsidRPr="00E26EFD">
              <w:rPr>
                <w:rFonts w:ascii="Times New Roman" w:hAnsi="Times New Roman"/>
                <w:sz w:val="24"/>
                <w:szCs w:val="24"/>
              </w:rPr>
              <w:t xml:space="preserve">, hojas blancas, lápices, video. </w:t>
            </w: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p w:rsidR="000F79AF" w:rsidRPr="00E26EFD" w:rsidRDefault="000F79AF" w:rsidP="008E1204">
            <w:pPr>
              <w:spacing w:after="0" w:line="360" w:lineRule="auto"/>
              <w:jc w:val="both"/>
              <w:rPr>
                <w:rFonts w:ascii="Times New Roman" w:hAnsi="Times New Roman"/>
                <w:sz w:val="24"/>
                <w:szCs w:val="24"/>
              </w:rPr>
            </w:pPr>
          </w:p>
        </w:tc>
      </w:tr>
    </w:tbl>
    <w:tbl>
      <w:tblPr>
        <w:tblW w:w="9639" w:type="dxa"/>
        <w:tblInd w:w="-459" w:type="dxa"/>
        <w:tblBorders>
          <w:top w:val="dotDash" w:sz="18" w:space="0" w:color="auto"/>
          <w:left w:val="dotDash" w:sz="18" w:space="0" w:color="auto"/>
          <w:bottom w:val="dotDash" w:sz="18" w:space="0" w:color="auto"/>
          <w:right w:val="dotDash" w:sz="18" w:space="0" w:color="auto"/>
          <w:insideH w:val="dotDash" w:sz="18" w:space="0" w:color="auto"/>
          <w:insideV w:val="dotDash" w:sz="18" w:space="0" w:color="auto"/>
        </w:tblBorders>
        <w:tblLook w:val="00A0" w:firstRow="1" w:lastRow="0" w:firstColumn="1" w:lastColumn="0" w:noHBand="0" w:noVBand="0"/>
      </w:tblPr>
      <w:tblGrid>
        <w:gridCol w:w="9498"/>
        <w:gridCol w:w="141"/>
      </w:tblGrid>
      <w:tr w:rsidR="000F79AF" w:rsidRPr="00E26EFD" w:rsidTr="008E1204">
        <w:trPr>
          <w:gridAfter w:val="1"/>
          <w:wAfter w:w="141" w:type="dxa"/>
          <w:trHeight w:val="12288"/>
        </w:trPr>
        <w:tc>
          <w:tcPr>
            <w:tcW w:w="9498" w:type="dxa"/>
            <w:shd w:val="clear" w:color="auto" w:fill="E5B8B7"/>
          </w:tcPr>
          <w:p w:rsidR="000F79AF" w:rsidRPr="00E26EFD" w:rsidRDefault="000F79AF" w:rsidP="00575E0D">
            <w:pPr>
              <w:spacing w:after="0" w:line="360" w:lineRule="auto"/>
              <w:jc w:val="center"/>
              <w:rPr>
                <w:rFonts w:ascii="Times New Roman" w:hAnsi="Times New Roman"/>
                <w:b/>
                <w:sz w:val="24"/>
                <w:szCs w:val="24"/>
              </w:rPr>
            </w:pPr>
          </w:p>
          <w:p w:rsidR="000F79AF" w:rsidRPr="00E26EFD" w:rsidRDefault="000F79AF" w:rsidP="00575E0D">
            <w:pPr>
              <w:spacing w:after="0" w:line="360" w:lineRule="auto"/>
              <w:jc w:val="center"/>
              <w:rPr>
                <w:rFonts w:ascii="Times New Roman" w:hAnsi="Times New Roman"/>
                <w:b/>
                <w:sz w:val="24"/>
                <w:szCs w:val="24"/>
              </w:rPr>
            </w:pPr>
            <w:r w:rsidRPr="00E26EFD">
              <w:rPr>
                <w:rFonts w:ascii="Times New Roman" w:hAnsi="Times New Roman"/>
                <w:b/>
                <w:sz w:val="24"/>
                <w:szCs w:val="24"/>
              </w:rPr>
              <w:t>Los Valores</w:t>
            </w:r>
          </w:p>
          <w:p w:rsidR="000F79AF" w:rsidRPr="00575E0D" w:rsidRDefault="000F79AF" w:rsidP="003123B9">
            <w:pPr>
              <w:spacing w:after="0" w:line="360" w:lineRule="auto"/>
              <w:jc w:val="both"/>
              <w:rPr>
                <w:rFonts w:ascii="Times New Roman" w:hAnsi="Times New Roman"/>
                <w:b/>
                <w:sz w:val="24"/>
                <w:szCs w:val="24"/>
              </w:rPr>
            </w:pPr>
            <w:r w:rsidRPr="00E26EFD">
              <w:rPr>
                <w:rFonts w:ascii="Times New Roman" w:hAnsi="Times New Roman"/>
                <w:b/>
                <w:sz w:val="24"/>
                <w:szCs w:val="24"/>
              </w:rPr>
              <w:t>Objetivo:</w:t>
            </w:r>
            <w:r w:rsidRPr="00575E0D">
              <w:rPr>
                <w:rFonts w:ascii="Times New Roman" w:hAnsi="Times New Roman"/>
                <w:b/>
                <w:sz w:val="24"/>
                <w:szCs w:val="24"/>
              </w:rPr>
              <w:t xml:space="preserve"> </w:t>
            </w:r>
            <w:r w:rsidRPr="003123B9">
              <w:rPr>
                <w:rFonts w:ascii="Times New Roman" w:hAnsi="Times New Roman"/>
                <w:sz w:val="24"/>
                <w:szCs w:val="24"/>
              </w:rPr>
              <w:t>Promover la práctica de los valores ( El Respeto y el Amor)</w:t>
            </w:r>
          </w:p>
          <w:p w:rsidR="000F79AF" w:rsidRPr="00575E0D" w:rsidRDefault="000F79AF" w:rsidP="003123B9">
            <w:pPr>
              <w:spacing w:after="0" w:line="360" w:lineRule="auto"/>
              <w:jc w:val="both"/>
              <w:rPr>
                <w:rFonts w:ascii="Times New Roman" w:hAnsi="Times New Roman"/>
                <w:b/>
                <w:sz w:val="24"/>
                <w:szCs w:val="24"/>
              </w:rPr>
            </w:pPr>
            <w:r w:rsidRPr="00E26EFD">
              <w:rPr>
                <w:rFonts w:ascii="Times New Roman" w:hAnsi="Times New Roman"/>
                <w:b/>
                <w:sz w:val="24"/>
                <w:szCs w:val="24"/>
              </w:rPr>
              <w:t>Que se quiere alcanzar</w:t>
            </w:r>
            <w:r w:rsidRPr="00575E0D">
              <w:rPr>
                <w:rFonts w:ascii="Times New Roman" w:hAnsi="Times New Roman"/>
                <w:b/>
                <w:sz w:val="24"/>
                <w:szCs w:val="24"/>
              </w:rPr>
              <w:t xml:space="preserve">: </w:t>
            </w:r>
            <w:r w:rsidRPr="003123B9">
              <w:rPr>
                <w:rFonts w:ascii="Times New Roman" w:hAnsi="Times New Roman"/>
                <w:sz w:val="24"/>
                <w:szCs w:val="24"/>
              </w:rPr>
              <w:t>La práctica correcta de los valores</w:t>
            </w:r>
            <w:r w:rsidRPr="00575E0D">
              <w:rPr>
                <w:rFonts w:ascii="Times New Roman" w:hAnsi="Times New Roman"/>
                <w:b/>
                <w:sz w:val="24"/>
                <w:szCs w:val="24"/>
              </w:rPr>
              <w:t xml:space="preserve"> </w:t>
            </w:r>
          </w:p>
          <w:p w:rsidR="000F79AF" w:rsidRPr="003123B9" w:rsidRDefault="000F79AF" w:rsidP="003123B9">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575E0D">
              <w:rPr>
                <w:rFonts w:ascii="Times New Roman" w:hAnsi="Times New Roman"/>
                <w:b/>
                <w:sz w:val="24"/>
                <w:szCs w:val="24"/>
              </w:rPr>
              <w:t xml:space="preserve">: </w:t>
            </w:r>
            <w:r w:rsidRPr="003123B9">
              <w:rPr>
                <w:rFonts w:ascii="Times New Roman" w:hAnsi="Times New Roman"/>
                <w:sz w:val="24"/>
                <w:szCs w:val="24"/>
              </w:rPr>
              <w:t xml:space="preserve">darle la bienvenida al grupo con un beso y un abrazo a fin de crear un clima familiar entre asistente y docente. Seguidamente se le entregara una tarjeta, y un marcador en la cual deberán escribir su nombre. Cabe mencionar que solo deberán existir 4 colores de tarjetas; esto servirá para realizar una actividad a futuro. </w:t>
            </w:r>
          </w:p>
          <w:p w:rsidR="000F79AF" w:rsidRPr="003123B9" w:rsidRDefault="003123B9" w:rsidP="003123B9">
            <w:pPr>
              <w:spacing w:after="0" w:line="360" w:lineRule="auto"/>
              <w:jc w:val="both"/>
              <w:rPr>
                <w:rFonts w:ascii="Times New Roman" w:hAnsi="Times New Roman"/>
                <w:sz w:val="24"/>
                <w:szCs w:val="24"/>
              </w:rPr>
            </w:pPr>
            <w:r>
              <w:rPr>
                <w:rFonts w:ascii="Times New Roman" w:hAnsi="Times New Roman"/>
                <w:b/>
                <w:sz w:val="24"/>
                <w:szCs w:val="24"/>
              </w:rPr>
              <w:t>Desarrollo:</w:t>
            </w:r>
            <w:r w:rsidR="000F79AF" w:rsidRPr="00575E0D">
              <w:rPr>
                <w:rFonts w:ascii="Times New Roman" w:hAnsi="Times New Roman"/>
                <w:b/>
                <w:sz w:val="24"/>
                <w:szCs w:val="24"/>
              </w:rPr>
              <w:t xml:space="preserve"> </w:t>
            </w:r>
            <w:r w:rsidR="000F79AF" w:rsidRPr="003123B9">
              <w:rPr>
                <w:rFonts w:ascii="Times New Roman" w:hAnsi="Times New Roman"/>
                <w:sz w:val="24"/>
                <w:szCs w:val="24"/>
              </w:rPr>
              <w:t xml:space="preserve">La docente colocará un video sobre una reflexión alusiva al desarrollo del tema. Luego dará una explicación sobre la definición de valor, importancia de los valores en la familia, como  fomentar el valor del respeto y el amor tanto en la familia, como en la vida cotidiana. Seguidamente la docente explicará el objetivo de las tarjetas entregadas al inicio del encuentro, pedirá la colaboración se los participantes, que deberán agruparse por color y así conformar solo cuatro grupo. La docente entregará papel bond, marcadores, revistas, tijera, tizas, tirro, pega; todo esto para que el grupo construya un mapa mental con el valor elegido por ellos. </w:t>
            </w:r>
          </w:p>
          <w:p w:rsidR="000F79AF" w:rsidRPr="003123B9" w:rsidRDefault="000F79AF" w:rsidP="003123B9">
            <w:pPr>
              <w:spacing w:after="0" w:line="360" w:lineRule="auto"/>
              <w:jc w:val="both"/>
              <w:rPr>
                <w:rFonts w:ascii="Times New Roman" w:hAnsi="Times New Roman"/>
                <w:sz w:val="24"/>
                <w:szCs w:val="24"/>
              </w:rPr>
            </w:pPr>
            <w:r w:rsidRPr="00E26EFD">
              <w:rPr>
                <w:rFonts w:ascii="Times New Roman" w:hAnsi="Times New Roman"/>
                <w:b/>
                <w:sz w:val="24"/>
                <w:szCs w:val="24"/>
              </w:rPr>
              <w:t>Cierre</w:t>
            </w:r>
            <w:r w:rsidRPr="00575E0D">
              <w:rPr>
                <w:rFonts w:ascii="Times New Roman" w:hAnsi="Times New Roman"/>
                <w:b/>
                <w:sz w:val="24"/>
                <w:szCs w:val="24"/>
              </w:rPr>
              <w:t xml:space="preserve">: </w:t>
            </w:r>
            <w:r w:rsidRPr="003123B9">
              <w:rPr>
                <w:rFonts w:ascii="Times New Roman" w:hAnsi="Times New Roman"/>
                <w:sz w:val="24"/>
                <w:szCs w:val="24"/>
              </w:rPr>
              <w:t>para finalizar la docente incentivará la participación de un participante de cada grupo para exponer su mapa</w:t>
            </w:r>
            <w:r w:rsidR="003123B9">
              <w:rPr>
                <w:rFonts w:ascii="Times New Roman" w:hAnsi="Times New Roman"/>
                <w:sz w:val="24"/>
                <w:szCs w:val="24"/>
              </w:rPr>
              <w:t>.</w:t>
            </w:r>
            <w:r w:rsidRPr="003123B9">
              <w:rPr>
                <w:rFonts w:ascii="Times New Roman" w:hAnsi="Times New Roman"/>
                <w:sz w:val="24"/>
                <w:szCs w:val="24"/>
              </w:rPr>
              <w:t xml:space="preserve"> </w:t>
            </w:r>
          </w:p>
          <w:p w:rsidR="000F79AF" w:rsidRPr="00575E0D" w:rsidRDefault="000F79AF" w:rsidP="003123B9">
            <w:pPr>
              <w:spacing w:after="0" w:line="360" w:lineRule="auto"/>
              <w:jc w:val="both"/>
              <w:rPr>
                <w:rFonts w:ascii="Times New Roman" w:hAnsi="Times New Roman"/>
                <w:b/>
                <w:sz w:val="24"/>
                <w:szCs w:val="24"/>
              </w:rPr>
            </w:pPr>
            <w:r w:rsidRPr="00E26EFD">
              <w:rPr>
                <w:rFonts w:ascii="Times New Roman" w:hAnsi="Times New Roman"/>
                <w:b/>
                <w:sz w:val="24"/>
                <w:szCs w:val="24"/>
              </w:rPr>
              <w:t>Evaluación:</w:t>
            </w:r>
            <w:r w:rsidRPr="00575E0D">
              <w:rPr>
                <w:rFonts w:ascii="Times New Roman" w:hAnsi="Times New Roman"/>
                <w:b/>
                <w:sz w:val="24"/>
                <w:szCs w:val="24"/>
              </w:rPr>
              <w:t xml:space="preserve"> </w:t>
            </w:r>
            <w:r w:rsidRPr="003123B9">
              <w:rPr>
                <w:rFonts w:ascii="Times New Roman" w:hAnsi="Times New Roman"/>
                <w:sz w:val="24"/>
                <w:szCs w:val="24"/>
              </w:rPr>
              <w:t>la participación y la construcción del mapa mental</w:t>
            </w:r>
          </w:p>
          <w:p w:rsidR="000F79AF" w:rsidRPr="003123B9" w:rsidRDefault="000F79AF" w:rsidP="003123B9">
            <w:pPr>
              <w:spacing w:after="0" w:line="360" w:lineRule="auto"/>
              <w:jc w:val="both"/>
              <w:rPr>
                <w:rFonts w:ascii="Times New Roman" w:hAnsi="Times New Roman"/>
                <w:sz w:val="24"/>
                <w:szCs w:val="24"/>
              </w:rPr>
            </w:pPr>
            <w:r w:rsidRPr="00E26EFD">
              <w:rPr>
                <w:rFonts w:ascii="Times New Roman" w:hAnsi="Times New Roman"/>
                <w:b/>
                <w:sz w:val="24"/>
                <w:szCs w:val="24"/>
              </w:rPr>
              <w:t>Recursos:</w:t>
            </w:r>
            <w:r w:rsidRPr="00575E0D">
              <w:rPr>
                <w:rFonts w:ascii="Times New Roman" w:hAnsi="Times New Roman"/>
                <w:b/>
                <w:sz w:val="24"/>
                <w:szCs w:val="24"/>
              </w:rPr>
              <w:t xml:space="preserve"> </w:t>
            </w:r>
            <w:r w:rsidRPr="003123B9">
              <w:rPr>
                <w:rFonts w:ascii="Times New Roman" w:hAnsi="Times New Roman"/>
                <w:sz w:val="24"/>
                <w:szCs w:val="24"/>
              </w:rPr>
              <w:t>tarjetas, marcadores, video-</w:t>
            </w:r>
            <w:proofErr w:type="spellStart"/>
            <w:r w:rsidRPr="003123B9">
              <w:rPr>
                <w:rFonts w:ascii="Times New Roman" w:hAnsi="Times New Roman"/>
                <w:sz w:val="24"/>
                <w:szCs w:val="24"/>
              </w:rPr>
              <w:t>Beam</w:t>
            </w:r>
            <w:proofErr w:type="spellEnd"/>
            <w:r w:rsidRPr="003123B9">
              <w:rPr>
                <w:rFonts w:ascii="Times New Roman" w:hAnsi="Times New Roman"/>
                <w:sz w:val="24"/>
                <w:szCs w:val="24"/>
              </w:rPr>
              <w:t xml:space="preserve">, video, papel bond, tijeras, tizas, pega, tirro y revistas  </w:t>
            </w:r>
          </w:p>
          <w:p w:rsidR="000F79AF" w:rsidRPr="00575E0D" w:rsidRDefault="003123B9" w:rsidP="00575E0D">
            <w:pPr>
              <w:spacing w:after="0" w:line="360" w:lineRule="auto"/>
              <w:jc w:val="center"/>
              <w:rPr>
                <w:rFonts w:ascii="Times New Roman" w:hAnsi="Times New Roman"/>
                <w:b/>
                <w:sz w:val="24"/>
                <w:szCs w:val="24"/>
              </w:rPr>
            </w:pPr>
            <w:r>
              <w:rPr>
                <w:noProof/>
                <w:lang w:eastAsia="es-VE"/>
              </w:rPr>
              <w:drawing>
                <wp:anchor distT="0" distB="0" distL="114300" distR="114300" simplePos="0" relativeHeight="251662336" behindDoc="0" locked="0" layoutInCell="1" allowOverlap="1">
                  <wp:simplePos x="0" y="0"/>
                  <wp:positionH relativeFrom="column">
                    <wp:posOffset>1888490</wp:posOffset>
                  </wp:positionH>
                  <wp:positionV relativeFrom="paragraph">
                    <wp:posOffset>48895</wp:posOffset>
                  </wp:positionV>
                  <wp:extent cx="2085975" cy="1952625"/>
                  <wp:effectExtent l="0" t="0" r="9525" b="9525"/>
                  <wp:wrapNone/>
                  <wp:docPr id="32" name="Imagen 15" descr="http://t2.gstatic.com/images?q=tbn:ANd9GcT0FSjXS87rQF8MESK_sB37h12Gqy6UyN-YsS9EbcjLgCGC16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2.gstatic.com/images?q=tbn:ANd9GcT0FSjXS87rQF8MESK_sB37h12Gqy6UyN-YsS9EbcjLgCGC16zV"/>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85975" cy="1952625"/>
                          </a:xfrm>
                          <a:prstGeom prst="rect">
                            <a:avLst/>
                          </a:prstGeom>
                          <a:noFill/>
                        </pic:spPr>
                      </pic:pic>
                    </a:graphicData>
                  </a:graphic>
                  <wp14:sizeRelH relativeFrom="page">
                    <wp14:pctWidth>0</wp14:pctWidth>
                  </wp14:sizeRelH>
                  <wp14:sizeRelV relativeFrom="page">
                    <wp14:pctHeight>0</wp14:pctHeight>
                  </wp14:sizeRelV>
                </wp:anchor>
              </w:drawing>
            </w:r>
          </w:p>
          <w:p w:rsidR="000F79AF" w:rsidRPr="00575E0D" w:rsidRDefault="000F79AF" w:rsidP="00575E0D">
            <w:pPr>
              <w:spacing w:after="0" w:line="360" w:lineRule="auto"/>
              <w:jc w:val="center"/>
              <w:rPr>
                <w:rFonts w:ascii="Times New Roman" w:hAnsi="Times New Roman"/>
                <w:b/>
                <w:sz w:val="24"/>
                <w:szCs w:val="24"/>
              </w:rPr>
            </w:pPr>
          </w:p>
          <w:p w:rsidR="000F79AF" w:rsidRPr="00575E0D" w:rsidRDefault="000F79AF" w:rsidP="00575E0D">
            <w:pPr>
              <w:spacing w:after="0" w:line="360" w:lineRule="auto"/>
              <w:jc w:val="center"/>
              <w:rPr>
                <w:rFonts w:ascii="Times New Roman" w:hAnsi="Times New Roman"/>
                <w:b/>
                <w:sz w:val="24"/>
                <w:szCs w:val="24"/>
              </w:rPr>
            </w:pPr>
          </w:p>
          <w:p w:rsidR="000F79AF" w:rsidRPr="00575E0D" w:rsidRDefault="000F79AF" w:rsidP="00575E0D">
            <w:pPr>
              <w:spacing w:after="0" w:line="360" w:lineRule="auto"/>
              <w:jc w:val="center"/>
              <w:rPr>
                <w:rFonts w:ascii="Times New Roman" w:hAnsi="Times New Roman"/>
                <w:b/>
                <w:sz w:val="24"/>
                <w:szCs w:val="24"/>
              </w:rPr>
            </w:pPr>
          </w:p>
          <w:p w:rsidR="000F79AF" w:rsidRPr="00575E0D" w:rsidRDefault="000F79AF" w:rsidP="00575E0D">
            <w:pPr>
              <w:spacing w:after="0" w:line="360" w:lineRule="auto"/>
              <w:jc w:val="center"/>
              <w:rPr>
                <w:rFonts w:ascii="Times New Roman" w:hAnsi="Times New Roman"/>
                <w:b/>
                <w:sz w:val="24"/>
                <w:szCs w:val="24"/>
              </w:rPr>
            </w:pPr>
          </w:p>
        </w:tc>
      </w:tr>
      <w:tr w:rsidR="000F79AF" w:rsidRPr="00E26EFD" w:rsidTr="008E1204">
        <w:trPr>
          <w:gridAfter w:val="1"/>
          <w:wAfter w:w="141" w:type="dxa"/>
          <w:trHeight w:val="12288"/>
        </w:trPr>
        <w:tc>
          <w:tcPr>
            <w:tcW w:w="9498" w:type="dxa"/>
            <w:shd w:val="clear" w:color="auto" w:fill="E5B8B7"/>
          </w:tcPr>
          <w:p w:rsidR="000F79AF" w:rsidRPr="00E26EFD" w:rsidRDefault="000F79AF" w:rsidP="00E26EFD">
            <w:pPr>
              <w:spacing w:after="0" w:line="360" w:lineRule="auto"/>
              <w:jc w:val="center"/>
              <w:rPr>
                <w:rFonts w:ascii="Times New Roman" w:hAnsi="Times New Roman"/>
                <w:b/>
                <w:sz w:val="24"/>
                <w:szCs w:val="24"/>
              </w:rPr>
            </w:pPr>
            <w:r w:rsidRPr="00E26EFD">
              <w:rPr>
                <w:rFonts w:ascii="Times New Roman" w:hAnsi="Times New Roman"/>
                <w:b/>
                <w:sz w:val="24"/>
                <w:szCs w:val="24"/>
              </w:rPr>
              <w:lastRenderedPageBreak/>
              <w:t>Te Invito a Disfrutar y a Aprender</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Objetivo:</w:t>
            </w:r>
            <w:r w:rsidRPr="00E26EFD">
              <w:rPr>
                <w:rFonts w:ascii="Times New Roman" w:hAnsi="Times New Roman"/>
                <w:sz w:val="24"/>
                <w:szCs w:val="24"/>
              </w:rPr>
              <w:t xml:space="preserve"> Proponer el cine foro como una estrategia motivadora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Alcance:</w:t>
            </w:r>
            <w:r w:rsidRPr="00E26EFD">
              <w:rPr>
                <w:rFonts w:ascii="Times New Roman" w:hAnsi="Times New Roman"/>
                <w:sz w:val="24"/>
                <w:szCs w:val="24"/>
              </w:rPr>
              <w:t xml:space="preserve"> La Motivación de los asistentes al taller a utilizar el cine foro como una herramienta educativa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E26EFD">
              <w:rPr>
                <w:rFonts w:ascii="Times New Roman" w:hAnsi="Times New Roman"/>
                <w:sz w:val="24"/>
                <w:szCs w:val="24"/>
              </w:rPr>
              <w:t>: se le da la bienvenida a cada uno de los asistentes con la entrega de una tarjeta la cual deberán colocarle el nombre, cada tarjeta será de un color diferente, cabe mencionar que solo serán cuatro colores (rojo, verde, amarillo y azul) luego que cada asistente tenga su tarjeta con su nombre se sentaran.</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Desarrollo</w:t>
            </w:r>
            <w:r w:rsidRPr="00E26EFD">
              <w:rPr>
                <w:rFonts w:ascii="Times New Roman" w:hAnsi="Times New Roman"/>
                <w:sz w:val="24"/>
                <w:szCs w:val="24"/>
              </w:rPr>
              <w:t xml:space="preserve">: se hará la presentación de la docente encargada de dirigir el encuentro explicando que se colocara una película la cual tendrá un contenido reflexivo, así también explicara que el cine foro puede llegar a ser una estrategia útil tanto para la familia como para los niños y niñas, ya que a través de ella se puede desarrollar un aprendizaje significativo. Luego se procederá a colocar la película la cual lleva por nombre “Quien se llevó mi queso”, luego que se haya observado la película la docente pedirá que cada asistente se unan por el color de la tarjeta, esto será para realizar mesas de trabajo sobre el contenido de la película y el impacto que causo la utilización del cine foro como estrategia. Luego que cada asistente se agrupe por el color de la tarjeta, la docente entregará una hoja la cual contiene un cuestionario con preguntas abiertas sobre el contenido de la película y la importancia de utilizar el cine foro.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Cierre</w:t>
            </w:r>
            <w:r w:rsidRPr="00E26EFD">
              <w:rPr>
                <w:rFonts w:ascii="Times New Roman" w:hAnsi="Times New Roman"/>
                <w:sz w:val="24"/>
                <w:szCs w:val="24"/>
              </w:rPr>
              <w:t>. Para finalizar la docente motivará a un participante de cada grupo de una reflexión sobre el encuentro.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Evaluación</w:t>
            </w:r>
            <w:r w:rsidRPr="00E26EFD">
              <w:rPr>
                <w:rFonts w:ascii="Times New Roman" w:hAnsi="Times New Roman"/>
                <w:sz w:val="24"/>
                <w:szCs w:val="24"/>
              </w:rPr>
              <w:t>: cuestionario con preguntas abiertas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Recursos</w:t>
            </w:r>
            <w:r w:rsidRPr="00E26EFD">
              <w:rPr>
                <w:rFonts w:ascii="Times New Roman" w:hAnsi="Times New Roman"/>
                <w:sz w:val="24"/>
                <w:szCs w:val="24"/>
              </w:rPr>
              <w:t xml:space="preserve">. Video </w:t>
            </w:r>
            <w:proofErr w:type="spellStart"/>
            <w:r w:rsidRPr="00E26EFD">
              <w:rPr>
                <w:rFonts w:ascii="Times New Roman" w:hAnsi="Times New Roman"/>
                <w:sz w:val="24"/>
                <w:szCs w:val="24"/>
              </w:rPr>
              <w:t>Beam</w:t>
            </w:r>
            <w:proofErr w:type="spellEnd"/>
            <w:r w:rsidRPr="00E26EFD">
              <w:rPr>
                <w:rFonts w:ascii="Times New Roman" w:hAnsi="Times New Roman"/>
                <w:sz w:val="24"/>
                <w:szCs w:val="24"/>
              </w:rPr>
              <w:t xml:space="preserve">, computadora, cuestionarios, película, tarjetas de colores, lápices, docentes y asistentes. </w:t>
            </w:r>
          </w:p>
          <w:p w:rsidR="000F79AF" w:rsidRPr="00E26EFD" w:rsidRDefault="003123B9" w:rsidP="00E26EFD">
            <w:pPr>
              <w:spacing w:after="0" w:line="360" w:lineRule="auto"/>
              <w:jc w:val="both"/>
              <w:rPr>
                <w:rFonts w:ascii="Times New Roman" w:hAnsi="Times New Roman"/>
                <w:sz w:val="24"/>
                <w:szCs w:val="24"/>
              </w:rPr>
            </w:pPr>
            <w:r>
              <w:rPr>
                <w:noProof/>
                <w:lang w:eastAsia="es-VE"/>
              </w:rPr>
              <w:drawing>
                <wp:anchor distT="0" distB="0" distL="114300" distR="114300" simplePos="0" relativeHeight="251654144" behindDoc="0" locked="0" layoutInCell="1" allowOverlap="1">
                  <wp:simplePos x="0" y="0"/>
                  <wp:positionH relativeFrom="column">
                    <wp:posOffset>1659890</wp:posOffset>
                  </wp:positionH>
                  <wp:positionV relativeFrom="paragraph">
                    <wp:posOffset>208915</wp:posOffset>
                  </wp:positionV>
                  <wp:extent cx="2374900" cy="1190625"/>
                  <wp:effectExtent l="0" t="0" r="6350" b="9525"/>
                  <wp:wrapNone/>
                  <wp:docPr id="31" name="Imagen 7" descr="http://3.bp.blogspot.com/_zHhm5K3UksA/Sy2VKDMLnhI/AAAAAAAAABA/CUm6GoP-qFQ/s32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3.bp.blogspot.com/_zHhm5K3UksA/Sy2VKDMLnhI/AAAAAAAAABA/CUm6GoP-qFQ/s320/6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74900" cy="1190625"/>
                          </a:xfrm>
                          <a:prstGeom prst="rect">
                            <a:avLst/>
                          </a:prstGeom>
                          <a:noFill/>
                        </pic:spPr>
                      </pic:pic>
                    </a:graphicData>
                  </a:graphic>
                  <wp14:sizeRelH relativeFrom="page">
                    <wp14:pctWidth>0</wp14:pctWidth>
                  </wp14:sizeRelH>
                  <wp14:sizeRelV relativeFrom="page">
                    <wp14:pctHeight>0</wp14:pctHeight>
                  </wp14:sizeRelV>
                </wp:anchor>
              </w:drawing>
            </w:r>
          </w:p>
          <w:p w:rsidR="000F79AF" w:rsidRPr="00E26EFD" w:rsidRDefault="000F79AF" w:rsidP="00E26EFD">
            <w:pPr>
              <w:spacing w:after="0" w:line="360" w:lineRule="auto"/>
              <w:jc w:val="both"/>
              <w:rPr>
                <w:rFonts w:ascii="Times New Roman" w:hAnsi="Times New Roman"/>
                <w:sz w:val="24"/>
                <w:szCs w:val="24"/>
              </w:rPr>
            </w:pPr>
          </w:p>
        </w:tc>
      </w:tr>
      <w:tr w:rsidR="000F79AF" w:rsidRPr="00E26EFD" w:rsidTr="008E12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Pr>
        <w:tc>
          <w:tcPr>
            <w:tcW w:w="9498" w:type="dxa"/>
            <w:tcBorders>
              <w:top w:val="dotDash" w:sz="18" w:space="0" w:color="943634"/>
              <w:left w:val="dotDash" w:sz="18" w:space="0" w:color="943634"/>
              <w:bottom w:val="dotDash" w:sz="18" w:space="0" w:color="943634"/>
              <w:right w:val="dotDash" w:sz="18" w:space="0" w:color="943634"/>
            </w:tcBorders>
            <w:shd w:val="clear" w:color="auto" w:fill="FFFF99"/>
          </w:tcPr>
          <w:p w:rsidR="000F79AF" w:rsidRPr="00E26EFD" w:rsidRDefault="000F79AF" w:rsidP="00E26EFD">
            <w:pPr>
              <w:spacing w:after="0" w:line="360" w:lineRule="auto"/>
              <w:rPr>
                <w:rFonts w:ascii="Times New Roman" w:hAnsi="Times New Roman"/>
                <w:b/>
                <w:sz w:val="24"/>
                <w:szCs w:val="24"/>
              </w:rPr>
            </w:pPr>
            <w:r w:rsidRPr="00E26EFD">
              <w:rPr>
                <w:rFonts w:ascii="Times New Roman" w:hAnsi="Times New Roman"/>
                <w:b/>
                <w:sz w:val="24"/>
                <w:szCs w:val="24"/>
              </w:rPr>
              <w:lastRenderedPageBreak/>
              <w:t xml:space="preserve">                                  Importancia del Juego en la Edad Temprana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Objetivo</w:t>
            </w:r>
            <w:r w:rsidRPr="00E26EFD">
              <w:rPr>
                <w:rFonts w:ascii="Times New Roman" w:hAnsi="Times New Roman"/>
                <w:sz w:val="24"/>
                <w:szCs w:val="24"/>
              </w:rPr>
              <w:t>: Dar a conocer la importancia del juego en el desarrollo integral del niño y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Alcance:</w:t>
            </w:r>
            <w:r w:rsidRPr="00E26EFD">
              <w:rPr>
                <w:rFonts w:ascii="Times New Roman" w:hAnsi="Times New Roman"/>
                <w:sz w:val="24"/>
                <w:szCs w:val="24"/>
              </w:rPr>
              <w:t xml:space="preserve"> Desarrollar la imaginación, la creatividad de la familia y del  niño y la niña.</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Inicio</w:t>
            </w:r>
            <w:r w:rsidRPr="00E26EFD">
              <w:rPr>
                <w:rFonts w:ascii="Times New Roman" w:hAnsi="Times New Roman"/>
                <w:sz w:val="24"/>
                <w:szCs w:val="24"/>
              </w:rPr>
              <w:t>: Se le da la bienvenida al grupo asistente con un beso y agradeciendo su asistencia al encuentro planificado, luego la docente invita al grupo a colocarse en un círculo colocando una música de fondo suave para así relajar los músculos y liberar tensiones. Esta música servirá para realizar la siguiente actividad la cual será pedirle a los asistentes colocarse en un circulo. La docente dará las instrucciones explicando que ella dirá como deben agruparse en la cantidad de personas que ella pida. Seguidamente, la docente dirá comiencen a marchar al compás de la música haciendo un circulo grande, la docente interviene en ese momento da la primera orden, Tres en Circulo, los asistentes deberán colocarse en círculos de tres asistente con esta acción desaparece el circulo grande. Luego los grupos pequeños continúan marchando al compa de la música. La docente da otra orden Cinco en círculo, los asistentes deberán colocarse en grupos de cinco. Así, sucesivamente hasta que se agrupen en diez, todo dependerá de la cantidad de asistentes al encuentro. El juego termina cuando la docente diga todos en círculo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Desarrollo</w:t>
            </w:r>
            <w:r w:rsidRPr="00E26EFD">
              <w:rPr>
                <w:rFonts w:ascii="Times New Roman" w:hAnsi="Times New Roman"/>
                <w:sz w:val="24"/>
                <w:szCs w:val="24"/>
              </w:rPr>
              <w:t xml:space="preserve">: la docente encargada de realizar el encuentro comienza explicando la definición de juego, su importancia en la Educación Inicial y los beneficios en el desarrollo integral del niño y la niña. Esta explicación se hará a través de un video- </w:t>
            </w:r>
            <w:proofErr w:type="spellStart"/>
            <w:r w:rsidRPr="00E26EFD">
              <w:rPr>
                <w:rFonts w:ascii="Times New Roman" w:hAnsi="Times New Roman"/>
                <w:sz w:val="24"/>
                <w:szCs w:val="24"/>
              </w:rPr>
              <w:t>beam</w:t>
            </w:r>
            <w:proofErr w:type="spellEnd"/>
            <w:r w:rsidRPr="00E26EFD">
              <w:rPr>
                <w:rFonts w:ascii="Times New Roman" w:hAnsi="Times New Roman"/>
                <w:sz w:val="24"/>
                <w:szCs w:val="24"/>
              </w:rPr>
              <w:t xml:space="preserve">. </w:t>
            </w:r>
          </w:p>
          <w:p w:rsidR="000F79AF" w:rsidRPr="00E26EFD" w:rsidRDefault="000F79AF" w:rsidP="00E26EFD">
            <w:pPr>
              <w:spacing w:after="0" w:line="360" w:lineRule="auto"/>
              <w:jc w:val="both"/>
              <w:rPr>
                <w:rFonts w:ascii="Times New Roman" w:hAnsi="Times New Roman"/>
                <w:b/>
                <w:sz w:val="24"/>
                <w:szCs w:val="24"/>
              </w:rPr>
            </w:pPr>
            <w:r w:rsidRPr="00E26EFD">
              <w:rPr>
                <w:rFonts w:ascii="Times New Roman" w:hAnsi="Times New Roman"/>
                <w:b/>
                <w:sz w:val="24"/>
                <w:szCs w:val="24"/>
              </w:rPr>
              <w:t xml:space="preserve">Cierre: Para </w:t>
            </w:r>
            <w:r w:rsidRPr="00E26EFD">
              <w:rPr>
                <w:rFonts w:ascii="Times New Roman" w:hAnsi="Times New Roman"/>
                <w:sz w:val="24"/>
                <w:szCs w:val="24"/>
              </w:rPr>
              <w:t>finalizar la docente entregará una hoja blanca en la cual cada asistente deberá anotar que se lleva del encuentro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sz w:val="24"/>
                <w:szCs w:val="24"/>
              </w:rPr>
              <w:t xml:space="preserve">Evaluación: </w:t>
            </w:r>
            <w:r w:rsidRPr="00E26EFD">
              <w:rPr>
                <w:rFonts w:ascii="Times New Roman" w:hAnsi="Times New Roman"/>
                <w:sz w:val="24"/>
                <w:szCs w:val="24"/>
              </w:rPr>
              <w:t>Esta se realizará a través de la cantidad de asistentes al encuentro y el contenido del cierre</w:t>
            </w:r>
          </w:p>
          <w:p w:rsidR="000F79AF" w:rsidRPr="00E26EFD" w:rsidRDefault="003123B9" w:rsidP="00E26EFD">
            <w:pPr>
              <w:spacing w:after="0" w:line="360" w:lineRule="auto"/>
              <w:jc w:val="both"/>
              <w:rPr>
                <w:rFonts w:ascii="Times New Roman" w:hAnsi="Times New Roman"/>
                <w:sz w:val="24"/>
                <w:szCs w:val="24"/>
              </w:rPr>
            </w:pPr>
            <w:r>
              <w:rPr>
                <w:noProof/>
                <w:lang w:eastAsia="es-VE"/>
              </w:rPr>
              <w:drawing>
                <wp:anchor distT="0" distB="0" distL="114300" distR="114300" simplePos="0" relativeHeight="251655168" behindDoc="0" locked="0" layoutInCell="1" allowOverlap="1">
                  <wp:simplePos x="0" y="0"/>
                  <wp:positionH relativeFrom="column">
                    <wp:posOffset>2080260</wp:posOffset>
                  </wp:positionH>
                  <wp:positionV relativeFrom="paragraph">
                    <wp:posOffset>285750</wp:posOffset>
                  </wp:positionV>
                  <wp:extent cx="1754505" cy="1424940"/>
                  <wp:effectExtent l="0" t="0" r="0" b="3810"/>
                  <wp:wrapNone/>
                  <wp:docPr id="30" name="Imagen 17" descr="http://3.bp.blogspot.com/-QZ6HpiC4Vi8/TsSrkLus2OI/AAAAAAAAAos/cwRVUA8eWRk/s1600/amdrhi123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3.bp.blogspot.com/-QZ6HpiC4Vi8/TsSrkLus2OI/AAAAAAAAAos/cwRVUA8eWRk/s1600/amdrhi12316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54505" cy="1424940"/>
                          </a:xfrm>
                          <a:prstGeom prst="rect">
                            <a:avLst/>
                          </a:prstGeom>
                          <a:noFill/>
                        </pic:spPr>
                      </pic:pic>
                    </a:graphicData>
                  </a:graphic>
                  <wp14:sizeRelH relativeFrom="page">
                    <wp14:pctWidth>0</wp14:pctWidth>
                  </wp14:sizeRelH>
                  <wp14:sizeRelV relativeFrom="page">
                    <wp14:pctHeight>0</wp14:pctHeight>
                  </wp14:sizeRelV>
                </wp:anchor>
              </w:drawing>
            </w:r>
            <w:r w:rsidR="000F79AF" w:rsidRPr="00E26EFD">
              <w:rPr>
                <w:rFonts w:ascii="Times New Roman" w:hAnsi="Times New Roman"/>
                <w:b/>
                <w:sz w:val="24"/>
                <w:szCs w:val="24"/>
              </w:rPr>
              <w:t xml:space="preserve">Recursos: </w:t>
            </w:r>
            <w:r w:rsidR="000F79AF" w:rsidRPr="00E26EFD">
              <w:rPr>
                <w:rFonts w:ascii="Times New Roman" w:hAnsi="Times New Roman"/>
                <w:sz w:val="24"/>
                <w:szCs w:val="24"/>
              </w:rPr>
              <w:t xml:space="preserve">Video- </w:t>
            </w:r>
            <w:proofErr w:type="spellStart"/>
            <w:r w:rsidR="000F79AF" w:rsidRPr="00E26EFD">
              <w:rPr>
                <w:rFonts w:ascii="Times New Roman" w:hAnsi="Times New Roman"/>
                <w:sz w:val="24"/>
                <w:szCs w:val="24"/>
              </w:rPr>
              <w:t>beam</w:t>
            </w:r>
            <w:proofErr w:type="spellEnd"/>
            <w:r w:rsidR="000F79AF" w:rsidRPr="00E26EFD">
              <w:rPr>
                <w:rFonts w:ascii="Times New Roman" w:hAnsi="Times New Roman"/>
                <w:sz w:val="24"/>
                <w:szCs w:val="24"/>
              </w:rPr>
              <w:t>, computadora, reproductor, música, hojas blancas, lápices docentes y asistentes</w:t>
            </w: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tc>
      </w:tr>
      <w:tr w:rsidR="000F79AF" w:rsidRPr="00E26EFD" w:rsidTr="008E12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1" w:type="dxa"/>
          <w:trHeight w:val="1238"/>
        </w:trPr>
        <w:tc>
          <w:tcPr>
            <w:tcW w:w="9498" w:type="dxa"/>
            <w:tcBorders>
              <w:top w:val="dotDash" w:sz="18" w:space="0" w:color="C00000"/>
              <w:left w:val="dotDash" w:sz="18" w:space="0" w:color="C00000"/>
              <w:bottom w:val="dotDash" w:sz="18" w:space="0" w:color="C00000"/>
              <w:right w:val="dotDash" w:sz="18" w:space="0" w:color="C00000"/>
            </w:tcBorders>
            <w:shd w:val="clear" w:color="auto" w:fill="E5B8B7"/>
          </w:tcPr>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color w:val="943634"/>
                <w:sz w:val="24"/>
                <w:szCs w:val="24"/>
              </w:rPr>
              <w:lastRenderedPageBreak/>
              <w:t>Objetivo:</w:t>
            </w:r>
            <w:r w:rsidRPr="00E26EFD">
              <w:rPr>
                <w:rFonts w:ascii="Times New Roman" w:hAnsi="Times New Roman"/>
                <w:sz w:val="24"/>
                <w:szCs w:val="24"/>
              </w:rPr>
              <w:t xml:space="preserve"> Desarrollar la creatividad y la imaginación a través de la dramatización</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color w:val="943634"/>
                <w:sz w:val="24"/>
                <w:szCs w:val="24"/>
              </w:rPr>
              <w:t>Alcance:</w:t>
            </w:r>
            <w:r w:rsidRPr="00E26EFD">
              <w:rPr>
                <w:rFonts w:ascii="Times New Roman" w:hAnsi="Times New Roman"/>
                <w:sz w:val="24"/>
                <w:szCs w:val="24"/>
              </w:rPr>
              <w:t xml:space="preserve"> Lograr la utilidad de la dramatización como estrategia para el desarrollo social y autónomo de la familia con niños y niñas.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b/>
                <w:color w:val="943634"/>
                <w:sz w:val="24"/>
                <w:szCs w:val="24"/>
              </w:rPr>
              <w:t>Inicio</w:t>
            </w:r>
            <w:r w:rsidRPr="00E26EFD">
              <w:rPr>
                <w:rFonts w:ascii="Times New Roman" w:hAnsi="Times New Roman"/>
                <w:b/>
                <w:sz w:val="24"/>
                <w:szCs w:val="24"/>
              </w:rPr>
              <w:t>:</w:t>
            </w:r>
            <w:r w:rsidRPr="00E26EFD">
              <w:rPr>
                <w:rFonts w:ascii="Times New Roman" w:hAnsi="Times New Roman"/>
                <w:sz w:val="24"/>
                <w:szCs w:val="24"/>
              </w:rPr>
              <w:t xml:space="preserve"> Se dará la bienvenida al grupo agradeciendo su asistencia al encuentro </w:t>
            </w:r>
            <w:proofErr w:type="spellStart"/>
            <w:r w:rsidRPr="00E26EFD">
              <w:rPr>
                <w:rFonts w:ascii="Times New Roman" w:hAnsi="Times New Roman"/>
                <w:sz w:val="24"/>
                <w:szCs w:val="24"/>
              </w:rPr>
              <w:t>y</w:t>
            </w:r>
            <w:proofErr w:type="spellEnd"/>
            <w:r w:rsidRPr="00E26EFD">
              <w:rPr>
                <w:rFonts w:ascii="Times New Roman" w:hAnsi="Times New Roman"/>
                <w:sz w:val="24"/>
                <w:szCs w:val="24"/>
              </w:rPr>
              <w:t xml:space="preserve"> invitándolos a sentarse cómodamente en el suelo con su almohada, formando una ronda. Seguidamente la docente responsable pedirá a cada asistente que cierren los ojos y utilizando una música de fondo con melodías suaves, se da inicio a apertura del encuentro. A lo lejos se oyen voces diferentes y se logra escuchar la voz de un niño diciendo ¡hola! Espero estén bien y cómodamente sentados hoy vine con unos amigos y queremos que conozcan el mágico mundo de la dramatización. Enseguida se escucha otra voz pero esta es ronca y gruesa y dice ¡si hoy vamos a presentarle lo que significa dramatizar! Enseguida toma la mano de un asistente y le dice quiero que conozcas a mi amigo el elefante que vino a conocerte, este interviene y se pronuncia con voz débil y dice ¿Saben algo, la dramatización es una maravillosa herramienta educativa y puede ser utilizada por toda la familia para lograr desarrollar en los niños y niñas la imaginación y la creatividad? En ese momento se escucha la voz del niño y dice ¡los invito a desarrollar la creatividad y la imaginación en todos nuestros niños y niñas!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En ese momento la docente interviene y dice pueden abrir sus ojos, y continua el encuentro.</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color w:val="943634"/>
                <w:sz w:val="24"/>
                <w:szCs w:val="24"/>
              </w:rPr>
              <w:t>Desarrollo</w:t>
            </w:r>
            <w:r w:rsidRPr="00E26EFD">
              <w:rPr>
                <w:rFonts w:ascii="Times New Roman" w:hAnsi="Times New Roman"/>
                <w:sz w:val="24"/>
                <w:szCs w:val="24"/>
              </w:rPr>
              <w:t xml:space="preserve">: la docente comienza mostrando láminas con el contenido sobre dramatización: Definición, importancia, beneficios </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color w:val="943634"/>
                <w:sz w:val="24"/>
                <w:szCs w:val="24"/>
              </w:rPr>
              <w:t>Cierre</w:t>
            </w:r>
            <w:r w:rsidRPr="00E26EFD">
              <w:rPr>
                <w:rFonts w:ascii="Times New Roman" w:hAnsi="Times New Roman"/>
                <w:sz w:val="24"/>
                <w:szCs w:val="24"/>
              </w:rPr>
              <w:t>: para finalizar la docente encargada muestra una caja, la cual llama la caja mágica. Invita a los asistentes a tomar una tarjeta y leer su contenido el cual posee el nombre de un animal, el cual si ellos quieren deberán personificar. ( perro, gato, vaca, toro, gallina entre otros)</w:t>
            </w:r>
          </w:p>
          <w:p w:rsidR="000F79AF" w:rsidRPr="00E26EFD" w:rsidRDefault="000F79AF" w:rsidP="00E26EFD">
            <w:pPr>
              <w:spacing w:after="0" w:line="360" w:lineRule="auto"/>
              <w:jc w:val="both"/>
              <w:rPr>
                <w:rFonts w:ascii="Times New Roman" w:hAnsi="Times New Roman"/>
                <w:sz w:val="24"/>
                <w:szCs w:val="24"/>
              </w:rPr>
            </w:pPr>
            <w:r w:rsidRPr="00E26EFD">
              <w:rPr>
                <w:rFonts w:ascii="Times New Roman" w:hAnsi="Times New Roman"/>
                <w:color w:val="943634"/>
                <w:sz w:val="24"/>
                <w:szCs w:val="24"/>
              </w:rPr>
              <w:t>Evaluación</w:t>
            </w:r>
            <w:r w:rsidRPr="00E26EFD">
              <w:rPr>
                <w:rFonts w:ascii="Times New Roman" w:hAnsi="Times New Roman"/>
                <w:sz w:val="24"/>
                <w:szCs w:val="24"/>
              </w:rPr>
              <w:t xml:space="preserve">: escala de estimación </w:t>
            </w:r>
          </w:p>
          <w:p w:rsidR="000F79AF" w:rsidRPr="00E26EFD" w:rsidRDefault="003123B9" w:rsidP="00E26EFD">
            <w:pPr>
              <w:spacing w:after="0" w:line="360" w:lineRule="auto"/>
              <w:jc w:val="both"/>
              <w:rPr>
                <w:rFonts w:ascii="Times New Roman" w:hAnsi="Times New Roman"/>
                <w:sz w:val="24"/>
                <w:szCs w:val="24"/>
              </w:rPr>
            </w:pPr>
            <w:r>
              <w:rPr>
                <w:noProof/>
                <w:lang w:eastAsia="es-VE"/>
              </w:rPr>
              <w:drawing>
                <wp:anchor distT="0" distB="0" distL="114300" distR="114300" simplePos="0" relativeHeight="251656192" behindDoc="0" locked="0" layoutInCell="1" allowOverlap="1">
                  <wp:simplePos x="0" y="0"/>
                  <wp:positionH relativeFrom="column">
                    <wp:posOffset>3717290</wp:posOffset>
                  </wp:positionH>
                  <wp:positionV relativeFrom="paragraph">
                    <wp:posOffset>94615</wp:posOffset>
                  </wp:positionV>
                  <wp:extent cx="1896110" cy="1352550"/>
                  <wp:effectExtent l="0" t="0" r="8890" b="0"/>
                  <wp:wrapNone/>
                  <wp:docPr id="29" name="Imagen 18" descr="http://fa.univision.com/attachments/univision/imagenes/602395/1/ruthanim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a.univision.com/attachments/univision/imagenes/602395/1/ruthanim32.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6110" cy="1352550"/>
                          </a:xfrm>
                          <a:prstGeom prst="rect">
                            <a:avLst/>
                          </a:prstGeom>
                          <a:noFill/>
                        </pic:spPr>
                      </pic:pic>
                    </a:graphicData>
                  </a:graphic>
                  <wp14:sizeRelH relativeFrom="page">
                    <wp14:pctWidth>0</wp14:pctWidth>
                  </wp14:sizeRelH>
                  <wp14:sizeRelV relativeFrom="page">
                    <wp14:pctHeight>0</wp14:pctHeight>
                  </wp14:sizeRelV>
                </wp:anchor>
              </w:drawing>
            </w:r>
            <w:r w:rsidR="000F79AF" w:rsidRPr="00E26EFD">
              <w:rPr>
                <w:rFonts w:ascii="Times New Roman" w:hAnsi="Times New Roman"/>
                <w:color w:val="943634"/>
                <w:sz w:val="24"/>
                <w:szCs w:val="24"/>
              </w:rPr>
              <w:t>Recursos</w:t>
            </w:r>
            <w:r w:rsidR="000F79AF" w:rsidRPr="00E26EFD">
              <w:rPr>
                <w:rFonts w:ascii="Times New Roman" w:hAnsi="Times New Roman"/>
                <w:sz w:val="24"/>
                <w:szCs w:val="24"/>
              </w:rPr>
              <w:t>: reproductor, canción, almohadas, video-</w:t>
            </w:r>
            <w:proofErr w:type="spellStart"/>
            <w:r w:rsidR="000F79AF" w:rsidRPr="00E26EFD">
              <w:rPr>
                <w:rFonts w:ascii="Times New Roman" w:hAnsi="Times New Roman"/>
                <w:sz w:val="24"/>
                <w:szCs w:val="24"/>
              </w:rPr>
              <w:t>Beam</w:t>
            </w:r>
            <w:proofErr w:type="spellEnd"/>
            <w:r w:rsidR="000F79AF" w:rsidRPr="00E26EFD">
              <w:rPr>
                <w:rFonts w:ascii="Times New Roman" w:hAnsi="Times New Roman"/>
                <w:sz w:val="24"/>
                <w:szCs w:val="24"/>
              </w:rPr>
              <w:t xml:space="preserve">, </w:t>
            </w:r>
          </w:p>
          <w:p w:rsidR="000F79AF" w:rsidRDefault="000F79AF" w:rsidP="00E26EFD">
            <w:pPr>
              <w:spacing w:after="0" w:line="360" w:lineRule="auto"/>
              <w:jc w:val="both"/>
              <w:rPr>
                <w:rFonts w:ascii="Times New Roman" w:hAnsi="Times New Roman"/>
                <w:sz w:val="24"/>
                <w:szCs w:val="24"/>
              </w:rPr>
            </w:pPr>
            <w:r w:rsidRPr="00E26EFD">
              <w:rPr>
                <w:rFonts w:ascii="Times New Roman" w:hAnsi="Times New Roman"/>
                <w:sz w:val="24"/>
                <w:szCs w:val="24"/>
              </w:rPr>
              <w:t>Computadora, caja mágica, tarjetas, docentes y asistentes.</w:t>
            </w: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Default="000F79AF" w:rsidP="00E26EFD">
            <w:pPr>
              <w:spacing w:after="0" w:line="360" w:lineRule="auto"/>
              <w:jc w:val="both"/>
              <w:rPr>
                <w:rFonts w:ascii="Times New Roman" w:hAnsi="Times New Roman"/>
                <w:sz w:val="24"/>
                <w:szCs w:val="24"/>
              </w:rPr>
            </w:pPr>
          </w:p>
          <w:p w:rsidR="000F79AF" w:rsidRPr="00E26EFD" w:rsidRDefault="000F79AF" w:rsidP="00E26EFD">
            <w:pPr>
              <w:spacing w:after="0" w:line="360" w:lineRule="auto"/>
              <w:jc w:val="both"/>
              <w:rPr>
                <w:rFonts w:ascii="Times New Roman" w:hAnsi="Times New Roman"/>
                <w:sz w:val="24"/>
                <w:szCs w:val="24"/>
              </w:rPr>
            </w:pPr>
          </w:p>
        </w:tc>
      </w:tr>
      <w:tr w:rsidR="000F79AF" w:rsidRPr="00E26EFD" w:rsidTr="00504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33"/>
        </w:trPr>
        <w:tc>
          <w:tcPr>
            <w:tcW w:w="9639" w:type="dxa"/>
            <w:gridSpan w:val="2"/>
            <w:tcBorders>
              <w:top w:val="dotDash" w:sz="18" w:space="0" w:color="C00000"/>
              <w:left w:val="dotDash" w:sz="18" w:space="0" w:color="C00000"/>
              <w:bottom w:val="dotDash" w:sz="18" w:space="0" w:color="C00000"/>
              <w:right w:val="dotDash" w:sz="18" w:space="0" w:color="C00000"/>
            </w:tcBorders>
            <w:shd w:val="clear" w:color="auto" w:fill="DDD9C3"/>
          </w:tcPr>
          <w:p w:rsidR="000F79AF" w:rsidRPr="00E26EFD" w:rsidRDefault="000F79AF" w:rsidP="00E26EFD">
            <w:pPr>
              <w:spacing w:after="0" w:line="360" w:lineRule="auto"/>
              <w:rPr>
                <w:rFonts w:ascii="Times New Roman" w:hAnsi="Times New Roman"/>
                <w:b/>
                <w:sz w:val="24"/>
                <w:szCs w:val="24"/>
              </w:rPr>
            </w:pP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Objetivo:</w:t>
            </w:r>
            <w:r w:rsidRPr="00E26EFD">
              <w:rPr>
                <w:rFonts w:ascii="Times New Roman" w:hAnsi="Times New Roman"/>
                <w:sz w:val="24"/>
                <w:szCs w:val="24"/>
              </w:rPr>
              <w:t xml:space="preserve"> Fomentar el uso del juego </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Que se quiere alcanzar</w:t>
            </w:r>
            <w:r w:rsidRPr="00E26EFD">
              <w:rPr>
                <w:rFonts w:ascii="Times New Roman" w:hAnsi="Times New Roman"/>
                <w:sz w:val="24"/>
                <w:szCs w:val="24"/>
              </w:rPr>
              <w:t>: Que el docente utilice el juego como una estrategia motivadora</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sz w:val="24"/>
                <w:szCs w:val="24"/>
              </w:rPr>
              <w:t>.</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 xml:space="preserve">Inicio: </w:t>
            </w:r>
            <w:r w:rsidRPr="00E26EFD">
              <w:rPr>
                <w:rFonts w:ascii="Times New Roman" w:hAnsi="Times New Roman"/>
                <w:sz w:val="24"/>
                <w:szCs w:val="24"/>
              </w:rPr>
              <w:t>Darle la bienvenida al grupo con un beso y un abrazo, invitarlos a tomar asientos</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 xml:space="preserve">Desarrollo: </w:t>
            </w:r>
            <w:r w:rsidRPr="00E26EFD">
              <w:rPr>
                <w:rFonts w:ascii="Times New Roman" w:hAnsi="Times New Roman"/>
                <w:sz w:val="24"/>
                <w:szCs w:val="24"/>
              </w:rPr>
              <w:t>La docente comenzara el taller con un material visual donde explica la importancia del juego en el hogar, y las áreas de aprendizaje que se desarrollan con su uso. Seguidamente la docente invitara a los participantes a colocarse en una ronda para así lograr que se agrupen esto se hará porque la docente pedirá que digan un número del 1 al 4, cuando se llegue al 4 la que sigue comienza con el 1 otra vez y así sucesivamente. Luego la docente invitará a los participantes a colocarse en las mesas de trabajo con su grupo, esto para seguir con el desarrollo del taller. Construir un juego con material de provecho. La docente explicará la forma de realizar el juego los cuales serán pelotas y aros de diferentes colores y tamaños.</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Cierre</w:t>
            </w:r>
            <w:r w:rsidRPr="00E26EFD">
              <w:rPr>
                <w:rFonts w:ascii="Times New Roman" w:hAnsi="Times New Roman"/>
                <w:sz w:val="24"/>
                <w:szCs w:val="24"/>
              </w:rPr>
              <w:t xml:space="preserve">: Para finalizar la docente motivará a los participantes a utilizar el juego, el cual consiste en pasar las pelotas por el aro de su respectivo tamaño y color. </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Evaluación</w:t>
            </w:r>
            <w:r w:rsidRPr="00E26EFD">
              <w:rPr>
                <w:rFonts w:ascii="Times New Roman" w:hAnsi="Times New Roman"/>
                <w:sz w:val="24"/>
                <w:szCs w:val="24"/>
              </w:rPr>
              <w:t>: con la asistencia y la construcción del juego</w:t>
            </w:r>
          </w:p>
          <w:p w:rsidR="000F79AF" w:rsidRPr="00E26EFD" w:rsidRDefault="000F79AF" w:rsidP="00E26EFD">
            <w:pPr>
              <w:spacing w:after="0" w:line="360" w:lineRule="auto"/>
              <w:rPr>
                <w:rFonts w:ascii="Times New Roman" w:hAnsi="Times New Roman"/>
                <w:sz w:val="24"/>
                <w:szCs w:val="24"/>
              </w:rPr>
            </w:pPr>
            <w:r w:rsidRPr="00E26EFD">
              <w:rPr>
                <w:rFonts w:ascii="Times New Roman" w:hAnsi="Times New Roman"/>
                <w:b/>
                <w:sz w:val="24"/>
                <w:szCs w:val="24"/>
              </w:rPr>
              <w:t xml:space="preserve">Recursos: </w:t>
            </w:r>
            <w:r w:rsidRPr="00E26EFD">
              <w:rPr>
                <w:rFonts w:ascii="Times New Roman" w:hAnsi="Times New Roman"/>
                <w:sz w:val="24"/>
                <w:szCs w:val="24"/>
              </w:rPr>
              <w:t>Docentes, participantes, video-</w:t>
            </w:r>
            <w:proofErr w:type="spellStart"/>
            <w:r w:rsidRPr="00E26EFD">
              <w:rPr>
                <w:rFonts w:ascii="Times New Roman" w:hAnsi="Times New Roman"/>
                <w:sz w:val="24"/>
                <w:szCs w:val="24"/>
              </w:rPr>
              <w:t>beam</w:t>
            </w:r>
            <w:proofErr w:type="spellEnd"/>
            <w:r w:rsidRPr="00E26EFD">
              <w:rPr>
                <w:rFonts w:ascii="Times New Roman" w:hAnsi="Times New Roman"/>
                <w:sz w:val="24"/>
                <w:szCs w:val="24"/>
              </w:rPr>
              <w:t xml:space="preserve">, cartón, tijera, papel lustrillo, tirro, pega, </w:t>
            </w: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504C80" w:rsidP="00E26EFD">
            <w:pPr>
              <w:spacing w:after="0" w:line="360" w:lineRule="auto"/>
              <w:rPr>
                <w:rFonts w:ascii="Times New Roman" w:hAnsi="Times New Roman"/>
                <w:sz w:val="24"/>
                <w:szCs w:val="24"/>
              </w:rPr>
            </w:pPr>
            <w:r>
              <w:rPr>
                <w:noProof/>
                <w:lang w:eastAsia="es-VE"/>
              </w:rPr>
              <w:drawing>
                <wp:anchor distT="0" distB="0" distL="114300" distR="114300" simplePos="0" relativeHeight="251657216" behindDoc="0" locked="0" layoutInCell="1" allowOverlap="1" wp14:anchorId="59B4034D" wp14:editId="69EF8B5E">
                  <wp:simplePos x="0" y="0"/>
                  <wp:positionH relativeFrom="column">
                    <wp:posOffset>1767205</wp:posOffset>
                  </wp:positionH>
                  <wp:positionV relativeFrom="paragraph">
                    <wp:posOffset>158750</wp:posOffset>
                  </wp:positionV>
                  <wp:extent cx="2205355" cy="2150110"/>
                  <wp:effectExtent l="0" t="0" r="4445" b="2540"/>
                  <wp:wrapNone/>
                  <wp:docPr id="27" name="Imagen 19" descr="http://t2.gstatic.com/images?q=tbn:ANd9GcRk4oCv5BRsENxgV49FSm-aI8F6iOWwSToMtKinq8T_bb22cFpC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2.gstatic.com/images?q=tbn:ANd9GcRk4oCv5BRsENxgV49FSm-aI8F6iOWwSToMtKinq8T_bb22cFpC3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05355" cy="2150110"/>
                          </a:xfrm>
                          <a:prstGeom prst="rect">
                            <a:avLst/>
                          </a:prstGeom>
                          <a:noFill/>
                        </pic:spPr>
                      </pic:pic>
                    </a:graphicData>
                  </a:graphic>
                  <wp14:sizeRelH relativeFrom="page">
                    <wp14:pctWidth>0</wp14:pctWidth>
                  </wp14:sizeRelH>
                  <wp14:sizeRelV relativeFrom="page">
                    <wp14:pctHeight>0</wp14:pctHeight>
                  </wp14:sizeRelV>
                </wp:anchor>
              </w:drawing>
            </w: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sz w:val="24"/>
                <w:szCs w:val="24"/>
              </w:rPr>
            </w:pPr>
          </w:p>
          <w:p w:rsidR="000F79AF" w:rsidRPr="00E26EFD" w:rsidRDefault="000F79AF" w:rsidP="00E26EFD">
            <w:pPr>
              <w:spacing w:after="0" w:line="360" w:lineRule="auto"/>
              <w:rPr>
                <w:rFonts w:ascii="Times New Roman" w:hAnsi="Times New Roman"/>
                <w:b/>
                <w:sz w:val="24"/>
                <w:szCs w:val="24"/>
              </w:rPr>
            </w:pPr>
          </w:p>
        </w:tc>
      </w:tr>
    </w:tbl>
    <w:p w:rsidR="000F79AF"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b/>
          <w:sz w:val="24"/>
          <w:szCs w:val="24"/>
        </w:rPr>
      </w:pPr>
      <w:r w:rsidRPr="00E26EFD">
        <w:rPr>
          <w:rFonts w:ascii="Times New Roman" w:hAnsi="Times New Roman"/>
          <w:b/>
          <w:sz w:val="24"/>
          <w:szCs w:val="24"/>
        </w:rPr>
        <w:t>REFERENCIAS</w:t>
      </w:r>
    </w:p>
    <w:p w:rsidR="000F79AF" w:rsidRPr="00E26EFD" w:rsidRDefault="000F79AF" w:rsidP="00575E0D">
      <w:pPr>
        <w:spacing w:after="0" w:line="240" w:lineRule="auto"/>
        <w:jc w:val="center"/>
        <w:rPr>
          <w:rFonts w:ascii="Times New Roman" w:hAnsi="Times New Roman"/>
          <w:b/>
          <w:sz w:val="24"/>
          <w:szCs w:val="24"/>
        </w:rPr>
      </w:pPr>
    </w:p>
    <w:p w:rsidR="000F79AF" w:rsidRPr="00E26EFD" w:rsidRDefault="000F79AF" w:rsidP="00575E0D">
      <w:pPr>
        <w:spacing w:after="0" w:line="240" w:lineRule="auto"/>
        <w:jc w:val="center"/>
        <w:rPr>
          <w:rFonts w:ascii="Times New Roman" w:hAnsi="Times New Roman"/>
          <w:b/>
          <w:sz w:val="24"/>
          <w:szCs w:val="24"/>
        </w:rPr>
      </w:pPr>
    </w:p>
    <w:p w:rsidR="000F79AF" w:rsidRDefault="000F79AF" w:rsidP="00575E0D">
      <w:pPr>
        <w:spacing w:after="0" w:line="240" w:lineRule="auto"/>
        <w:ind w:left="284" w:hanging="284"/>
        <w:jc w:val="both"/>
        <w:rPr>
          <w:rFonts w:ascii="Times New Roman" w:hAnsi="Times New Roman"/>
          <w:sz w:val="24"/>
          <w:szCs w:val="24"/>
        </w:rPr>
      </w:pPr>
      <w:r w:rsidRPr="00E26EFD">
        <w:rPr>
          <w:rFonts w:ascii="Times New Roman" w:hAnsi="Times New Roman"/>
          <w:sz w:val="24"/>
          <w:szCs w:val="24"/>
        </w:rPr>
        <w:t>Acosta, M. (2006).</w:t>
      </w:r>
      <w:r w:rsidRPr="00E26EFD">
        <w:rPr>
          <w:rFonts w:ascii="Times New Roman" w:hAnsi="Times New Roman"/>
          <w:b/>
          <w:sz w:val="24"/>
          <w:szCs w:val="24"/>
        </w:rPr>
        <w:t xml:space="preserve"> </w:t>
      </w:r>
      <w:r w:rsidRPr="00E26EFD">
        <w:rPr>
          <w:rFonts w:ascii="Times New Roman" w:hAnsi="Times New Roman"/>
          <w:b/>
          <w:i/>
          <w:sz w:val="24"/>
          <w:szCs w:val="24"/>
        </w:rPr>
        <w:t>Psicología educativa</w:t>
      </w:r>
      <w:r w:rsidRPr="00E26EFD">
        <w:rPr>
          <w:rFonts w:ascii="Times New Roman" w:hAnsi="Times New Roman"/>
          <w:b/>
          <w:sz w:val="24"/>
          <w:szCs w:val="24"/>
        </w:rPr>
        <w:t xml:space="preserve">. </w:t>
      </w:r>
      <w:r w:rsidRPr="00E26EFD">
        <w:rPr>
          <w:rFonts w:ascii="Times New Roman" w:hAnsi="Times New Roman"/>
          <w:sz w:val="24"/>
          <w:szCs w:val="24"/>
        </w:rPr>
        <w:t xml:space="preserve">Valencia: Ediciones </w:t>
      </w:r>
      <w:proofErr w:type="spellStart"/>
      <w:r w:rsidRPr="00E26EFD">
        <w:rPr>
          <w:rFonts w:ascii="Times New Roman" w:hAnsi="Times New Roman"/>
          <w:sz w:val="24"/>
          <w:szCs w:val="24"/>
        </w:rPr>
        <w:t>Almi</w:t>
      </w:r>
      <w:proofErr w:type="spellEnd"/>
      <w:r>
        <w:rPr>
          <w:rFonts w:ascii="Times New Roman" w:hAnsi="Times New Roman"/>
          <w:sz w:val="24"/>
          <w:szCs w:val="24"/>
        </w:rPr>
        <w:t>.</w:t>
      </w:r>
    </w:p>
    <w:p w:rsidR="000F79AF" w:rsidRPr="00E26EFD" w:rsidRDefault="000F79AF" w:rsidP="00575E0D">
      <w:pPr>
        <w:spacing w:after="0" w:line="240" w:lineRule="auto"/>
        <w:ind w:left="284" w:hanging="284"/>
        <w:jc w:val="both"/>
        <w:rPr>
          <w:rFonts w:ascii="Times New Roman" w:hAnsi="Times New Roman"/>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Albornoz O. (2000</w:t>
      </w:r>
      <w:r w:rsidRPr="00E26EFD">
        <w:rPr>
          <w:rFonts w:ascii="Times New Roman" w:hAnsi="Times New Roman"/>
          <w:b/>
          <w:i/>
          <w:sz w:val="24"/>
          <w:szCs w:val="24"/>
        </w:rPr>
        <w:t>). La familia. Manual para la autorregulación educativa</w:t>
      </w:r>
      <w:r w:rsidRPr="00E26EFD">
        <w:rPr>
          <w:rFonts w:ascii="Times New Roman" w:hAnsi="Times New Roman"/>
          <w:sz w:val="24"/>
          <w:szCs w:val="24"/>
        </w:rPr>
        <w:t xml:space="preserve">. </w:t>
      </w:r>
      <w:proofErr w:type="spellStart"/>
      <w:r w:rsidRPr="00E26EFD">
        <w:rPr>
          <w:rFonts w:ascii="Times New Roman" w:hAnsi="Times New Roman"/>
          <w:sz w:val="24"/>
          <w:szCs w:val="24"/>
        </w:rPr>
        <w:t>U.C.V</w:t>
      </w:r>
      <w:proofErr w:type="spellEnd"/>
      <w:r w:rsidRPr="00E26EFD">
        <w:rPr>
          <w:rFonts w:ascii="Times New Roman" w:hAnsi="Times New Roman"/>
          <w:sz w:val="24"/>
          <w:szCs w:val="24"/>
        </w:rPr>
        <w:t>.    Caracas. Venezuela</w:t>
      </w:r>
    </w:p>
    <w:p w:rsidR="000F79AF" w:rsidRPr="00E26EFD"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575E0D">
      <w:pPr>
        <w:spacing w:after="0" w:line="240" w:lineRule="auto"/>
        <w:ind w:left="284" w:hanging="284"/>
        <w:jc w:val="both"/>
        <w:rPr>
          <w:rFonts w:ascii="Times New Roman" w:hAnsi="Times New Roman"/>
          <w:sz w:val="24"/>
          <w:szCs w:val="24"/>
        </w:rPr>
      </w:pPr>
      <w:r w:rsidRPr="00E26EFD">
        <w:rPr>
          <w:rFonts w:ascii="Times New Roman" w:hAnsi="Times New Roman"/>
          <w:sz w:val="24"/>
          <w:szCs w:val="24"/>
        </w:rPr>
        <w:t xml:space="preserve">Álvarez. R. (2002). </w:t>
      </w:r>
      <w:r w:rsidRPr="00E26EFD">
        <w:rPr>
          <w:rFonts w:ascii="Times New Roman" w:hAnsi="Times New Roman"/>
          <w:b/>
          <w:i/>
          <w:sz w:val="24"/>
          <w:szCs w:val="24"/>
        </w:rPr>
        <w:t>Estrategias no convencionales</w:t>
      </w:r>
      <w:r w:rsidRPr="00E26EFD">
        <w:rPr>
          <w:rFonts w:ascii="Times New Roman" w:hAnsi="Times New Roman"/>
          <w:sz w:val="24"/>
          <w:szCs w:val="24"/>
        </w:rPr>
        <w:t>. Caracas. Venezuela</w:t>
      </w:r>
    </w:p>
    <w:p w:rsidR="000F79AF" w:rsidRPr="00E26EFD" w:rsidRDefault="000F79AF" w:rsidP="00575E0D">
      <w:pPr>
        <w:spacing w:after="0" w:line="240" w:lineRule="auto"/>
        <w:ind w:left="284" w:hanging="284"/>
        <w:jc w:val="both"/>
        <w:rPr>
          <w:rFonts w:ascii="Times New Roman" w:hAnsi="Times New Roman"/>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Arias, </w:t>
      </w:r>
      <w:proofErr w:type="spellStart"/>
      <w:r w:rsidRPr="00E26EFD">
        <w:rPr>
          <w:rFonts w:ascii="Times New Roman" w:hAnsi="Times New Roman"/>
          <w:sz w:val="24"/>
          <w:szCs w:val="24"/>
        </w:rPr>
        <w:t>F.G</w:t>
      </w:r>
      <w:proofErr w:type="spellEnd"/>
      <w:r w:rsidRPr="00E26EFD">
        <w:rPr>
          <w:rFonts w:ascii="Times New Roman" w:hAnsi="Times New Roman"/>
          <w:sz w:val="24"/>
          <w:szCs w:val="24"/>
        </w:rPr>
        <w:t xml:space="preserve">. (2009). </w:t>
      </w:r>
      <w:r w:rsidRPr="00E26EFD">
        <w:rPr>
          <w:rFonts w:ascii="Times New Roman" w:hAnsi="Times New Roman"/>
          <w:b/>
          <w:i/>
          <w:sz w:val="24"/>
          <w:szCs w:val="24"/>
        </w:rPr>
        <w:t>El Proyecta de investigación. Guía para su elaboración</w:t>
      </w:r>
      <w:r w:rsidRPr="00E26EFD">
        <w:rPr>
          <w:rFonts w:ascii="Times New Roman" w:hAnsi="Times New Roman"/>
          <w:sz w:val="24"/>
          <w:szCs w:val="24"/>
        </w:rPr>
        <w:t xml:space="preserve">. </w:t>
      </w:r>
      <w:proofErr w:type="spellStart"/>
      <w:r w:rsidRPr="00E26EFD">
        <w:rPr>
          <w:rFonts w:ascii="Times New Roman" w:hAnsi="Times New Roman"/>
          <w:sz w:val="24"/>
          <w:szCs w:val="24"/>
        </w:rPr>
        <w:t>Orial</w:t>
      </w:r>
      <w:proofErr w:type="spellEnd"/>
      <w:r w:rsidRPr="00E26EFD">
        <w:rPr>
          <w:rFonts w:ascii="Times New Roman" w:hAnsi="Times New Roman"/>
          <w:sz w:val="24"/>
          <w:szCs w:val="24"/>
        </w:rPr>
        <w:t xml:space="preserve">      Ediciones. Caracas: Editorial Episteme.</w:t>
      </w:r>
    </w:p>
    <w:p w:rsidR="000F79AF" w:rsidRPr="00E26EFD"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proofErr w:type="spellStart"/>
      <w:r w:rsidRPr="00E26EFD">
        <w:rPr>
          <w:rFonts w:ascii="Times New Roman" w:hAnsi="Times New Roman"/>
          <w:sz w:val="24"/>
          <w:szCs w:val="24"/>
        </w:rPr>
        <w:t>Balestrini</w:t>
      </w:r>
      <w:proofErr w:type="spellEnd"/>
      <w:r w:rsidRPr="00E26EFD">
        <w:rPr>
          <w:rFonts w:ascii="Times New Roman" w:hAnsi="Times New Roman"/>
          <w:sz w:val="24"/>
          <w:szCs w:val="24"/>
        </w:rPr>
        <w:t xml:space="preserve">, A.M. (2008). </w:t>
      </w:r>
      <w:r w:rsidRPr="00E26EFD">
        <w:rPr>
          <w:rFonts w:ascii="Times New Roman" w:hAnsi="Times New Roman"/>
          <w:b/>
          <w:i/>
          <w:sz w:val="24"/>
          <w:szCs w:val="24"/>
        </w:rPr>
        <w:t>Como se elabora el proyecto de investigación</w:t>
      </w:r>
      <w:r w:rsidRPr="00E26EFD">
        <w:rPr>
          <w:rFonts w:ascii="Times New Roman" w:hAnsi="Times New Roman"/>
          <w:sz w:val="24"/>
          <w:szCs w:val="24"/>
        </w:rPr>
        <w:t xml:space="preserve">. Caracas. Consultores Asociados </w:t>
      </w:r>
      <w:proofErr w:type="spellStart"/>
      <w:r w:rsidRPr="00E26EFD">
        <w:rPr>
          <w:rFonts w:ascii="Times New Roman" w:hAnsi="Times New Roman"/>
          <w:sz w:val="24"/>
          <w:szCs w:val="24"/>
        </w:rPr>
        <w:t>BL</w:t>
      </w:r>
      <w:proofErr w:type="spellEnd"/>
      <w:r w:rsidRPr="00E26EFD">
        <w:rPr>
          <w:rFonts w:ascii="Times New Roman" w:hAnsi="Times New Roman"/>
          <w:sz w:val="24"/>
          <w:szCs w:val="24"/>
        </w:rPr>
        <w:t xml:space="preserve"> Servicio Editorial. </w:t>
      </w:r>
    </w:p>
    <w:p w:rsidR="000F79AF" w:rsidRPr="00E26EFD"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7B2387">
      <w:pPr>
        <w:spacing w:after="0" w:line="240" w:lineRule="auto"/>
        <w:ind w:left="284" w:hanging="284"/>
        <w:jc w:val="both"/>
        <w:rPr>
          <w:rFonts w:ascii="Times New Roman" w:hAnsi="Times New Roman"/>
          <w:sz w:val="24"/>
          <w:szCs w:val="24"/>
        </w:rPr>
      </w:pPr>
      <w:r w:rsidRPr="00E26EFD">
        <w:rPr>
          <w:rFonts w:ascii="Times New Roman" w:hAnsi="Times New Roman"/>
          <w:sz w:val="24"/>
          <w:szCs w:val="24"/>
        </w:rPr>
        <w:t xml:space="preserve">Bernal. T. (2002). </w:t>
      </w:r>
      <w:r w:rsidRPr="00E26EFD">
        <w:rPr>
          <w:rFonts w:ascii="Times New Roman" w:hAnsi="Times New Roman"/>
          <w:b/>
          <w:i/>
          <w:sz w:val="24"/>
          <w:szCs w:val="24"/>
        </w:rPr>
        <w:t>Metodología de la investigación</w:t>
      </w:r>
      <w:r w:rsidRPr="00E26EFD">
        <w:rPr>
          <w:rFonts w:ascii="Times New Roman" w:hAnsi="Times New Roman"/>
          <w:sz w:val="24"/>
          <w:szCs w:val="24"/>
        </w:rPr>
        <w:t>. Colombia Editorial Prentice Hall</w:t>
      </w:r>
    </w:p>
    <w:p w:rsidR="000F79AF" w:rsidRDefault="000F79AF" w:rsidP="007B2387">
      <w:pPr>
        <w:spacing w:after="0" w:line="240" w:lineRule="auto"/>
        <w:ind w:left="284" w:hanging="284"/>
        <w:jc w:val="both"/>
        <w:rPr>
          <w:rFonts w:ascii="Times New Roman" w:hAnsi="Times New Roman"/>
          <w:sz w:val="24"/>
          <w:szCs w:val="24"/>
        </w:rPr>
      </w:pPr>
    </w:p>
    <w:p w:rsidR="000F79AF" w:rsidRDefault="000F79AF" w:rsidP="007B2387">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Betancourt y otros (2006) </w:t>
      </w:r>
      <w:r w:rsidRPr="007B2387">
        <w:rPr>
          <w:rFonts w:ascii="Times New Roman" w:hAnsi="Times New Roman"/>
          <w:b/>
          <w:i/>
          <w:sz w:val="24"/>
          <w:szCs w:val="24"/>
        </w:rPr>
        <w:t>La imagen una morada por construir</w:t>
      </w:r>
      <w:r>
        <w:rPr>
          <w:rFonts w:ascii="Times New Roman" w:hAnsi="Times New Roman"/>
          <w:sz w:val="24"/>
          <w:szCs w:val="24"/>
        </w:rPr>
        <w:t>. (</w:t>
      </w:r>
      <w:proofErr w:type="spellStart"/>
      <w:r>
        <w:rPr>
          <w:rFonts w:ascii="Times New Roman" w:hAnsi="Times New Roman"/>
          <w:sz w:val="24"/>
          <w:szCs w:val="24"/>
        </w:rPr>
        <w:t>2da</w:t>
      </w:r>
      <w:proofErr w:type="spellEnd"/>
      <w:r>
        <w:rPr>
          <w:rFonts w:ascii="Times New Roman" w:hAnsi="Times New Roman"/>
          <w:sz w:val="24"/>
          <w:szCs w:val="24"/>
        </w:rPr>
        <w:t xml:space="preserve">. Ed.) </w:t>
      </w:r>
      <w:proofErr w:type="spellStart"/>
      <w:r>
        <w:rPr>
          <w:rFonts w:ascii="Times New Roman" w:hAnsi="Times New Roman"/>
          <w:sz w:val="24"/>
          <w:szCs w:val="24"/>
        </w:rPr>
        <w:t>Medellon</w:t>
      </w:r>
      <w:proofErr w:type="spellEnd"/>
      <w:r>
        <w:rPr>
          <w:rFonts w:ascii="Times New Roman" w:hAnsi="Times New Roman"/>
          <w:sz w:val="24"/>
          <w:szCs w:val="24"/>
        </w:rPr>
        <w:t xml:space="preserve"> Editorial.</w:t>
      </w:r>
    </w:p>
    <w:p w:rsidR="000F79AF" w:rsidRDefault="000F79AF" w:rsidP="007B2387">
      <w:pPr>
        <w:spacing w:after="0" w:line="240" w:lineRule="auto"/>
        <w:ind w:left="284" w:hanging="284"/>
        <w:jc w:val="both"/>
        <w:rPr>
          <w:rFonts w:ascii="Times New Roman" w:hAnsi="Times New Roman"/>
          <w:sz w:val="24"/>
          <w:szCs w:val="24"/>
        </w:rPr>
      </w:pPr>
    </w:p>
    <w:p w:rsidR="000F79AF" w:rsidRDefault="000F79AF" w:rsidP="007B2387">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Castro, P. (2005) </w:t>
      </w:r>
      <w:r w:rsidRPr="007B2387">
        <w:rPr>
          <w:rFonts w:ascii="Times New Roman" w:hAnsi="Times New Roman"/>
          <w:b/>
          <w:sz w:val="24"/>
          <w:szCs w:val="24"/>
        </w:rPr>
        <w:t xml:space="preserve">El Centro de referencia latinoamericano para la educación </w:t>
      </w:r>
      <w:proofErr w:type="spellStart"/>
      <w:r w:rsidRPr="007B2387">
        <w:rPr>
          <w:rFonts w:ascii="Times New Roman" w:hAnsi="Times New Roman"/>
          <w:b/>
          <w:sz w:val="24"/>
          <w:szCs w:val="24"/>
        </w:rPr>
        <w:t>preescolar</w:t>
      </w:r>
      <w:proofErr w:type="spellEnd"/>
      <w:r w:rsidRPr="007B2387">
        <w:rPr>
          <w:rFonts w:ascii="Times New Roman" w:hAnsi="Times New Roman"/>
          <w:b/>
          <w:sz w:val="24"/>
          <w:szCs w:val="24"/>
        </w:rPr>
        <w:t xml:space="preserve">. </w:t>
      </w:r>
      <w:r>
        <w:rPr>
          <w:rFonts w:ascii="Times New Roman" w:hAnsi="Times New Roman"/>
          <w:sz w:val="24"/>
          <w:szCs w:val="24"/>
        </w:rPr>
        <w:t xml:space="preserve">Revista </w:t>
      </w:r>
      <w:proofErr w:type="spellStart"/>
      <w:r>
        <w:rPr>
          <w:rFonts w:ascii="Times New Roman" w:hAnsi="Times New Roman"/>
          <w:sz w:val="24"/>
          <w:szCs w:val="24"/>
        </w:rPr>
        <w:t>Candidus</w:t>
      </w:r>
      <w:proofErr w:type="spellEnd"/>
      <w:r>
        <w:rPr>
          <w:rFonts w:ascii="Times New Roman" w:hAnsi="Times New Roman"/>
          <w:sz w:val="24"/>
          <w:szCs w:val="24"/>
        </w:rPr>
        <w:t xml:space="preserve"> Nº 16. Caracas, Venezuela.</w:t>
      </w:r>
    </w:p>
    <w:p w:rsidR="000F79AF" w:rsidRDefault="000F79AF" w:rsidP="007B2387">
      <w:pPr>
        <w:spacing w:after="0" w:line="240" w:lineRule="auto"/>
        <w:ind w:left="284" w:hanging="284"/>
        <w:jc w:val="both"/>
        <w:rPr>
          <w:rFonts w:ascii="Times New Roman" w:hAnsi="Times New Roman"/>
          <w:sz w:val="24"/>
          <w:szCs w:val="24"/>
        </w:rPr>
      </w:pPr>
    </w:p>
    <w:p w:rsidR="000F79AF" w:rsidRDefault="000F79AF" w:rsidP="00575E0D">
      <w:pPr>
        <w:spacing w:after="0" w:line="240" w:lineRule="auto"/>
        <w:ind w:left="284" w:hanging="284"/>
        <w:jc w:val="both"/>
        <w:rPr>
          <w:rFonts w:ascii="Times New Roman" w:hAnsi="Times New Roman"/>
          <w:sz w:val="24"/>
          <w:szCs w:val="24"/>
        </w:rPr>
      </w:pPr>
      <w:r w:rsidRPr="00E26EFD">
        <w:rPr>
          <w:rFonts w:ascii="Times New Roman" w:hAnsi="Times New Roman"/>
          <w:sz w:val="24"/>
          <w:szCs w:val="24"/>
        </w:rPr>
        <w:t>Cedeño. B. (2006</w:t>
      </w:r>
      <w:r w:rsidRPr="00E26EFD">
        <w:rPr>
          <w:rFonts w:ascii="Times New Roman" w:hAnsi="Times New Roman"/>
          <w:b/>
          <w:i/>
          <w:sz w:val="24"/>
          <w:szCs w:val="24"/>
        </w:rPr>
        <w:t>). Guía de orientación pedagógica para la atención no convencional del niño, niña, familia y comunidad</w:t>
      </w:r>
      <w:r w:rsidRPr="00E26EFD">
        <w:rPr>
          <w:rFonts w:ascii="Times New Roman" w:hAnsi="Times New Roman"/>
          <w:sz w:val="24"/>
          <w:szCs w:val="24"/>
        </w:rPr>
        <w:t xml:space="preserve">. Trabajo de ascenso. Instituto  </w:t>
      </w:r>
      <w:r w:rsidRPr="00E26EFD">
        <w:rPr>
          <w:rFonts w:ascii="Times New Roman" w:hAnsi="Times New Roman"/>
          <w:b/>
          <w:i/>
          <w:sz w:val="24"/>
          <w:szCs w:val="24"/>
        </w:rPr>
        <w:t xml:space="preserve"> </w:t>
      </w:r>
      <w:r w:rsidRPr="00E26EFD">
        <w:rPr>
          <w:rFonts w:ascii="Times New Roman" w:hAnsi="Times New Roman"/>
          <w:sz w:val="24"/>
          <w:szCs w:val="24"/>
        </w:rPr>
        <w:t xml:space="preserve">Pedagógico de Miranda José Manuel Siso Martínez. </w:t>
      </w:r>
      <w:proofErr w:type="spellStart"/>
      <w:r w:rsidRPr="00E26EFD">
        <w:rPr>
          <w:rFonts w:ascii="Times New Roman" w:hAnsi="Times New Roman"/>
          <w:sz w:val="24"/>
          <w:szCs w:val="24"/>
        </w:rPr>
        <w:t>Upel</w:t>
      </w:r>
      <w:proofErr w:type="spellEnd"/>
      <w:r w:rsidRPr="00E26EFD">
        <w:rPr>
          <w:rFonts w:ascii="Times New Roman" w:hAnsi="Times New Roman"/>
          <w:sz w:val="24"/>
          <w:szCs w:val="24"/>
        </w:rPr>
        <w:t>. Caracas Venezuela</w:t>
      </w:r>
    </w:p>
    <w:p w:rsidR="000F79AF" w:rsidRPr="00E26EFD" w:rsidRDefault="000F79AF" w:rsidP="00575E0D">
      <w:pPr>
        <w:spacing w:after="0" w:line="240" w:lineRule="auto"/>
        <w:ind w:left="284" w:hanging="284"/>
        <w:jc w:val="both"/>
        <w:rPr>
          <w:rFonts w:ascii="Times New Roman" w:hAnsi="Times New Roman"/>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Constitución de la Republica Bolivariana de Venezuela. (1999</w:t>
      </w:r>
      <w:r w:rsidRPr="00E26EFD">
        <w:rPr>
          <w:rFonts w:ascii="Times New Roman" w:hAnsi="Times New Roman"/>
          <w:b/>
          <w:i/>
          <w:sz w:val="24"/>
          <w:szCs w:val="24"/>
        </w:rPr>
        <w:t>). Gaceta Oficial de la    Republica Bolivariana de Venezuela</w:t>
      </w:r>
      <w:r w:rsidRPr="00E26EFD">
        <w:rPr>
          <w:rFonts w:ascii="Times New Roman" w:hAnsi="Times New Roman"/>
          <w:sz w:val="24"/>
          <w:szCs w:val="24"/>
        </w:rPr>
        <w:t xml:space="preserve">. </w:t>
      </w:r>
      <w:proofErr w:type="spellStart"/>
      <w:r w:rsidRPr="00E26EFD">
        <w:rPr>
          <w:rFonts w:ascii="Times New Roman" w:hAnsi="Times New Roman"/>
          <w:sz w:val="24"/>
          <w:szCs w:val="24"/>
        </w:rPr>
        <w:t>Nª9</w:t>
      </w:r>
      <w:proofErr w:type="spellEnd"/>
      <w:r w:rsidRPr="00E26EFD">
        <w:rPr>
          <w:rFonts w:ascii="Times New Roman" w:hAnsi="Times New Roman"/>
          <w:sz w:val="24"/>
          <w:szCs w:val="24"/>
        </w:rPr>
        <w:t xml:space="preserve"> Caracas. Venezuela </w:t>
      </w:r>
    </w:p>
    <w:p w:rsidR="000F79AF" w:rsidRPr="00E26EFD" w:rsidRDefault="000F79AF" w:rsidP="00575E0D">
      <w:pPr>
        <w:spacing w:after="0" w:line="240" w:lineRule="auto"/>
        <w:ind w:left="284" w:hanging="284"/>
        <w:contextualSpacing/>
        <w:jc w:val="both"/>
        <w:rPr>
          <w:rFonts w:ascii="Times New Roman" w:hAnsi="Times New Roman"/>
          <w:b/>
          <w:i/>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Contreras, M. (2006). </w:t>
      </w:r>
      <w:r w:rsidRPr="00E26EFD">
        <w:rPr>
          <w:rFonts w:ascii="Times New Roman" w:hAnsi="Times New Roman"/>
          <w:b/>
          <w:i/>
          <w:sz w:val="24"/>
          <w:szCs w:val="24"/>
        </w:rPr>
        <w:t>Creatividad, motivación y rendimiento académico</w:t>
      </w:r>
      <w:r w:rsidRPr="00E26EFD">
        <w:rPr>
          <w:rFonts w:ascii="Times New Roman" w:hAnsi="Times New Roman"/>
          <w:sz w:val="24"/>
          <w:szCs w:val="24"/>
        </w:rPr>
        <w:t xml:space="preserve">. Ediciones     Aljibe. Caracas </w:t>
      </w:r>
    </w:p>
    <w:p w:rsidR="000F79AF" w:rsidRPr="00E26EFD"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Díaz, B y Hernández, R. (2004). </w:t>
      </w:r>
      <w:r w:rsidRPr="00E26EFD">
        <w:rPr>
          <w:rFonts w:ascii="Times New Roman" w:hAnsi="Times New Roman"/>
          <w:b/>
          <w:i/>
          <w:sz w:val="24"/>
          <w:szCs w:val="24"/>
        </w:rPr>
        <w:t>Estrategias docentes para un aprendizaje significativo. Una Interpretación Constructivista</w:t>
      </w:r>
      <w:r w:rsidRPr="00E26EFD">
        <w:rPr>
          <w:rFonts w:ascii="Times New Roman" w:hAnsi="Times New Roman"/>
          <w:sz w:val="24"/>
          <w:szCs w:val="24"/>
        </w:rPr>
        <w:t>. Colombia Mac Graw-</w:t>
      </w:r>
      <w:proofErr w:type="spellStart"/>
      <w:r w:rsidRPr="00E26EFD">
        <w:rPr>
          <w:rFonts w:ascii="Times New Roman" w:hAnsi="Times New Roman"/>
          <w:sz w:val="24"/>
          <w:szCs w:val="24"/>
        </w:rPr>
        <w:t>hill</w:t>
      </w:r>
      <w:proofErr w:type="spellEnd"/>
      <w:r w:rsidRPr="00E26EFD">
        <w:rPr>
          <w:rFonts w:ascii="Times New Roman" w:hAnsi="Times New Roman"/>
          <w:sz w:val="24"/>
          <w:szCs w:val="24"/>
        </w:rPr>
        <w:t xml:space="preserve">.   </w:t>
      </w:r>
    </w:p>
    <w:p w:rsidR="000F79AF" w:rsidRPr="00E26EFD"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Díaz, M. (2008). </w:t>
      </w:r>
      <w:r w:rsidRPr="00E26EFD">
        <w:rPr>
          <w:rFonts w:ascii="Times New Roman" w:hAnsi="Times New Roman"/>
          <w:b/>
          <w:i/>
          <w:sz w:val="24"/>
          <w:szCs w:val="24"/>
        </w:rPr>
        <w:t xml:space="preserve">Un manual de estrategias motivacionales dirigido a las docentes  para facilitar el periodo de adaptación en niños y niñas en edad </w:t>
      </w:r>
      <w:proofErr w:type="spellStart"/>
      <w:r w:rsidRPr="00E26EFD">
        <w:rPr>
          <w:rFonts w:ascii="Times New Roman" w:hAnsi="Times New Roman"/>
          <w:b/>
          <w:i/>
          <w:sz w:val="24"/>
          <w:szCs w:val="24"/>
        </w:rPr>
        <w:t>preescolar</w:t>
      </w:r>
      <w:proofErr w:type="spellEnd"/>
      <w:r w:rsidRPr="00E26EFD">
        <w:rPr>
          <w:rFonts w:ascii="Times New Roman" w:hAnsi="Times New Roman"/>
          <w:b/>
          <w:i/>
          <w:sz w:val="24"/>
          <w:szCs w:val="24"/>
        </w:rPr>
        <w:t>, de la   escuela integral comunitaria Juan Manuel Cajigal, Municipio Paz castillo. Estado Miranda.</w:t>
      </w:r>
      <w:r w:rsidRPr="00E26EFD">
        <w:rPr>
          <w:rFonts w:ascii="Times New Roman" w:hAnsi="Times New Roman"/>
          <w:sz w:val="24"/>
          <w:szCs w:val="24"/>
        </w:rPr>
        <w:t xml:space="preserve"> Tesis de Maestría. no publicada  Instituto Pedagógico de Miranda José Manuel  Siso Martínez. </w:t>
      </w:r>
      <w:proofErr w:type="spellStart"/>
      <w:r w:rsidRPr="00E26EFD">
        <w:rPr>
          <w:rFonts w:ascii="Times New Roman" w:hAnsi="Times New Roman"/>
          <w:sz w:val="24"/>
          <w:szCs w:val="24"/>
        </w:rPr>
        <w:t>Upel</w:t>
      </w:r>
      <w:proofErr w:type="spellEnd"/>
      <w:r w:rsidRPr="00E26EFD">
        <w:rPr>
          <w:rFonts w:ascii="Times New Roman" w:hAnsi="Times New Roman"/>
          <w:sz w:val="24"/>
          <w:szCs w:val="24"/>
        </w:rPr>
        <w:t>. Caracas Venezuela</w:t>
      </w:r>
    </w:p>
    <w:p w:rsidR="000F79AF" w:rsidRPr="005E4CA8" w:rsidRDefault="000F79AF" w:rsidP="005E4CA8">
      <w:pPr>
        <w:spacing w:after="0" w:line="240" w:lineRule="auto"/>
        <w:ind w:left="284" w:hanging="284"/>
        <w:contextualSpacing/>
        <w:jc w:val="both"/>
        <w:rPr>
          <w:rFonts w:ascii="Times New Roman" w:hAnsi="Times New Roman"/>
          <w:sz w:val="26"/>
          <w:szCs w:val="24"/>
        </w:rPr>
      </w:pPr>
    </w:p>
    <w:p w:rsidR="000F79AF" w:rsidRPr="005E4CA8" w:rsidRDefault="000F79AF" w:rsidP="005E4CA8">
      <w:pPr>
        <w:spacing w:after="0" w:line="240" w:lineRule="auto"/>
        <w:ind w:left="284" w:hanging="284"/>
        <w:contextualSpacing/>
        <w:jc w:val="both"/>
        <w:rPr>
          <w:rFonts w:ascii="Times New Roman" w:hAnsi="Times New Roman"/>
          <w:iCs/>
          <w:sz w:val="24"/>
        </w:rPr>
      </w:pPr>
      <w:r w:rsidRPr="005E4CA8">
        <w:rPr>
          <w:rStyle w:val="CitaHTML"/>
          <w:rFonts w:ascii="Times New Roman" w:hAnsi="Times New Roman"/>
          <w:i w:val="0"/>
          <w:spacing w:val="28"/>
          <w:sz w:val="24"/>
        </w:rPr>
        <w:lastRenderedPageBreak/>
        <w:t>Dspace.biblioteca.um.edu.mx/</w:t>
      </w:r>
      <w:proofErr w:type="spellStart"/>
      <w:r w:rsidRPr="005E4CA8">
        <w:rPr>
          <w:rStyle w:val="CitaHTML"/>
          <w:rFonts w:ascii="Times New Roman" w:hAnsi="Times New Roman"/>
          <w:i w:val="0"/>
          <w:spacing w:val="28"/>
          <w:sz w:val="24"/>
        </w:rPr>
        <w:t>xmlui</w:t>
      </w:r>
      <w:proofErr w:type="spellEnd"/>
      <w:r w:rsidRPr="005E4CA8">
        <w:rPr>
          <w:rStyle w:val="CitaHTML"/>
          <w:rFonts w:ascii="Times New Roman" w:hAnsi="Times New Roman"/>
          <w:i w:val="0"/>
          <w:spacing w:val="28"/>
          <w:sz w:val="24"/>
        </w:rPr>
        <w:t>/.../85/1/TESIS_NGVGEVS.pdf</w:t>
      </w:r>
      <w:r>
        <w:rPr>
          <w:rStyle w:val="CitaHTML"/>
          <w:rFonts w:ascii="Times New Roman" w:hAnsi="Times New Roman"/>
          <w:i w:val="0"/>
          <w:sz w:val="24"/>
        </w:rPr>
        <w:t xml:space="preserve"> </w:t>
      </w:r>
      <w:r w:rsidRPr="005E4CA8">
        <w:rPr>
          <w:rStyle w:val="nfasis"/>
          <w:rFonts w:ascii="Times New Roman" w:hAnsi="Times New Roman"/>
          <w:b/>
          <w:sz w:val="24"/>
        </w:rPr>
        <w:t>La Dramatización como Estrategia de Aprendizaje para la Enseñanza de la Historia en el Segundo ciclo de Educación Primaria</w:t>
      </w:r>
      <w:r w:rsidRPr="005E4CA8">
        <w:rPr>
          <w:rStyle w:val="st"/>
          <w:rFonts w:ascii="Times New Roman" w:hAnsi="Times New Roman"/>
          <w:b/>
          <w:sz w:val="24"/>
        </w:rPr>
        <w:t>.</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7B2387">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Hernández </w:t>
      </w:r>
      <w:proofErr w:type="spellStart"/>
      <w:r w:rsidRPr="00E26EFD">
        <w:rPr>
          <w:rFonts w:ascii="Times New Roman" w:hAnsi="Times New Roman"/>
          <w:sz w:val="24"/>
          <w:szCs w:val="24"/>
        </w:rPr>
        <w:t>Sampieri</w:t>
      </w:r>
      <w:proofErr w:type="spellEnd"/>
      <w:r w:rsidRPr="00E26EFD">
        <w:rPr>
          <w:rFonts w:ascii="Times New Roman" w:hAnsi="Times New Roman"/>
          <w:sz w:val="24"/>
          <w:szCs w:val="24"/>
        </w:rPr>
        <w:t xml:space="preserve"> y Otros. (2001). </w:t>
      </w:r>
      <w:r w:rsidRPr="00E26EFD">
        <w:rPr>
          <w:rFonts w:ascii="Times New Roman" w:hAnsi="Times New Roman"/>
          <w:b/>
          <w:i/>
          <w:sz w:val="24"/>
          <w:szCs w:val="24"/>
        </w:rPr>
        <w:t>Metodología de la investigación</w:t>
      </w:r>
      <w:r w:rsidRPr="00E26EFD">
        <w:rPr>
          <w:rFonts w:ascii="Times New Roman" w:hAnsi="Times New Roman"/>
          <w:sz w:val="24"/>
          <w:szCs w:val="24"/>
        </w:rPr>
        <w:t xml:space="preserve">. Segunda Edición. Caracas: Mc Graw </w:t>
      </w:r>
      <w:proofErr w:type="spellStart"/>
      <w:r w:rsidRPr="00E26EFD">
        <w:rPr>
          <w:rFonts w:ascii="Times New Roman" w:hAnsi="Times New Roman"/>
          <w:sz w:val="24"/>
          <w:szCs w:val="24"/>
        </w:rPr>
        <w:t>hill</w:t>
      </w:r>
      <w:proofErr w:type="spellEnd"/>
      <w:r w:rsidRPr="00E26EFD">
        <w:rPr>
          <w:rFonts w:ascii="Times New Roman" w:hAnsi="Times New Roman"/>
          <w:sz w:val="24"/>
          <w:szCs w:val="24"/>
        </w:rPr>
        <w:t>.</w:t>
      </w:r>
    </w:p>
    <w:p w:rsidR="000F79AF" w:rsidRDefault="000F79AF" w:rsidP="007B2387">
      <w:pPr>
        <w:spacing w:after="0" w:line="240" w:lineRule="auto"/>
        <w:ind w:left="284" w:hanging="284"/>
        <w:contextualSpacing/>
        <w:jc w:val="both"/>
        <w:rPr>
          <w:rFonts w:ascii="Times New Roman" w:hAnsi="Times New Roman"/>
          <w:sz w:val="24"/>
          <w:szCs w:val="24"/>
        </w:rPr>
      </w:pPr>
    </w:p>
    <w:p w:rsidR="000F79AF" w:rsidRDefault="000F79AF" w:rsidP="007B2387">
      <w:p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Hurtado y Toro (2007) Paradigmas y Métodos de Investigación en Tiempos de Cambio. El Nacional. Caracas, Venezuela.</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575E0D">
      <w:pPr>
        <w:spacing w:after="0" w:line="240" w:lineRule="auto"/>
        <w:ind w:left="284" w:hanging="284"/>
        <w:contextualSpacing/>
        <w:jc w:val="both"/>
        <w:rPr>
          <w:rFonts w:ascii="Times New Roman" w:hAnsi="Times New Roman"/>
          <w:sz w:val="24"/>
          <w:szCs w:val="24"/>
        </w:rPr>
      </w:pPr>
      <w:proofErr w:type="spellStart"/>
      <w:r>
        <w:rPr>
          <w:rFonts w:ascii="Times New Roman" w:hAnsi="Times New Roman"/>
          <w:sz w:val="24"/>
          <w:szCs w:val="24"/>
        </w:rPr>
        <w:t>Kisnemar</w:t>
      </w:r>
      <w:proofErr w:type="spellEnd"/>
      <w:r>
        <w:rPr>
          <w:rFonts w:ascii="Times New Roman" w:hAnsi="Times New Roman"/>
          <w:sz w:val="24"/>
          <w:szCs w:val="24"/>
        </w:rPr>
        <w:t xml:space="preserve">, N. (1977) </w:t>
      </w:r>
      <w:r w:rsidRPr="005E4CA8">
        <w:rPr>
          <w:rFonts w:ascii="Times New Roman" w:hAnsi="Times New Roman"/>
          <w:b/>
          <w:i/>
          <w:sz w:val="24"/>
          <w:szCs w:val="24"/>
        </w:rPr>
        <w:t>Talleres, Ambientes de Formación Profesional.</w:t>
      </w:r>
      <w:r>
        <w:rPr>
          <w:rFonts w:ascii="Times New Roman" w:hAnsi="Times New Roman"/>
          <w:sz w:val="24"/>
          <w:szCs w:val="24"/>
        </w:rPr>
        <w:t xml:space="preserve"> El Taller de Orientación de Teoría y Práctica. Editorial Humanista. Buenos Aires. Argentina.</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7C1A9E" w:rsidRDefault="000F79AF" w:rsidP="007C1A9E">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Lanz. Z. (2003). </w:t>
      </w:r>
      <w:r w:rsidRPr="00E26EFD">
        <w:rPr>
          <w:rFonts w:ascii="Times New Roman" w:hAnsi="Times New Roman"/>
          <w:b/>
          <w:i/>
          <w:sz w:val="24"/>
          <w:szCs w:val="24"/>
        </w:rPr>
        <w:t>Aprendizaje autorregulado. Enseñar a aprender en diferentes  entornos educativos</w:t>
      </w:r>
      <w:r w:rsidRPr="00E26EFD">
        <w:rPr>
          <w:rFonts w:ascii="Times New Roman" w:hAnsi="Times New Roman"/>
          <w:sz w:val="24"/>
          <w:szCs w:val="24"/>
        </w:rPr>
        <w:t xml:space="preserve">. Ediciones </w:t>
      </w:r>
      <w:proofErr w:type="spellStart"/>
      <w:r w:rsidRPr="00E26EFD">
        <w:rPr>
          <w:rFonts w:ascii="Times New Roman" w:hAnsi="Times New Roman"/>
          <w:sz w:val="24"/>
          <w:szCs w:val="24"/>
        </w:rPr>
        <w:t>Noveduc</w:t>
      </w:r>
      <w:proofErr w:type="spellEnd"/>
      <w:r w:rsidRPr="00E26EFD">
        <w:rPr>
          <w:rFonts w:ascii="Times New Roman" w:hAnsi="Times New Roman"/>
          <w:sz w:val="24"/>
          <w:szCs w:val="24"/>
        </w:rPr>
        <w:t>. Madrid, España.</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Ley Orgánica de Educación. (2009) </w:t>
      </w:r>
      <w:r w:rsidRPr="00E26EFD">
        <w:rPr>
          <w:rFonts w:ascii="Times New Roman" w:hAnsi="Times New Roman"/>
          <w:b/>
          <w:i/>
          <w:sz w:val="24"/>
          <w:szCs w:val="24"/>
        </w:rPr>
        <w:t>Gaceta Oficial de la Republica Bolivariana de Venezuela</w:t>
      </w:r>
      <w:r w:rsidRPr="00E26EFD">
        <w:rPr>
          <w:rFonts w:ascii="Times New Roman" w:hAnsi="Times New Roman"/>
          <w:sz w:val="24"/>
          <w:szCs w:val="24"/>
        </w:rPr>
        <w:t>, Nª 5.929 (Extraordinaria), Agosto 15, 2009</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7B2387">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Ley Orgánica para la Protección del Niño, Niña y del Adolescente. (1998) </w:t>
      </w:r>
      <w:r w:rsidRPr="00E26EFD">
        <w:rPr>
          <w:rFonts w:ascii="Times New Roman" w:hAnsi="Times New Roman"/>
          <w:b/>
          <w:i/>
          <w:sz w:val="24"/>
          <w:szCs w:val="24"/>
        </w:rPr>
        <w:t>Gaceta Oficial</w:t>
      </w:r>
      <w:r w:rsidRPr="00E26EFD">
        <w:rPr>
          <w:rFonts w:ascii="Times New Roman" w:hAnsi="Times New Roman"/>
          <w:sz w:val="24"/>
          <w:szCs w:val="24"/>
        </w:rPr>
        <w:t>. Nª 5.266. Octubre 2, 1998</w:t>
      </w:r>
    </w:p>
    <w:p w:rsidR="000F79AF" w:rsidRDefault="000F79AF" w:rsidP="007B2387">
      <w:pPr>
        <w:spacing w:after="0" w:line="240" w:lineRule="auto"/>
        <w:ind w:left="284" w:hanging="284"/>
        <w:contextualSpacing/>
        <w:jc w:val="both"/>
        <w:rPr>
          <w:rFonts w:ascii="Times New Roman" w:hAnsi="Times New Roman"/>
          <w:b/>
          <w:i/>
          <w:sz w:val="24"/>
          <w:szCs w:val="24"/>
        </w:rPr>
      </w:pPr>
    </w:p>
    <w:p w:rsidR="000F79AF" w:rsidRPr="007B2387" w:rsidRDefault="000F79AF" w:rsidP="007B2387">
      <w:pPr>
        <w:spacing w:after="0" w:line="240" w:lineRule="auto"/>
        <w:ind w:left="284" w:hanging="284"/>
        <w:contextualSpacing/>
        <w:jc w:val="both"/>
        <w:rPr>
          <w:rFonts w:ascii="Times New Roman" w:hAnsi="Times New Roman"/>
          <w:b/>
          <w:i/>
          <w:sz w:val="24"/>
          <w:szCs w:val="24"/>
        </w:rPr>
      </w:pPr>
      <w:r>
        <w:rPr>
          <w:rFonts w:ascii="Times New Roman" w:hAnsi="Times New Roman"/>
          <w:sz w:val="24"/>
          <w:szCs w:val="24"/>
        </w:rPr>
        <w:t xml:space="preserve">Lorente y otros (2003) </w:t>
      </w:r>
      <w:r w:rsidRPr="007B2387">
        <w:rPr>
          <w:rFonts w:ascii="Times New Roman" w:hAnsi="Times New Roman"/>
          <w:b/>
          <w:i/>
          <w:sz w:val="24"/>
          <w:szCs w:val="24"/>
        </w:rPr>
        <w:t>Fundamentos de la Psicología de la Personalidad. Instituto de Ciencias para la Familia.</w:t>
      </w:r>
      <w:r>
        <w:rPr>
          <w:rFonts w:ascii="Times New Roman" w:hAnsi="Times New Roman"/>
          <w:sz w:val="24"/>
          <w:szCs w:val="24"/>
        </w:rPr>
        <w:t xml:space="preserve"> Universidad de Navarra. Ediciones Rial </w:t>
      </w:r>
      <w:proofErr w:type="spellStart"/>
      <w:r>
        <w:rPr>
          <w:rFonts w:ascii="Times New Roman" w:hAnsi="Times New Roman"/>
          <w:sz w:val="24"/>
          <w:szCs w:val="24"/>
        </w:rPr>
        <w:t>P.S.A</w:t>
      </w:r>
      <w:proofErr w:type="spellEnd"/>
      <w:r>
        <w:rPr>
          <w:rFonts w:ascii="Times New Roman" w:hAnsi="Times New Roman"/>
          <w:sz w:val="24"/>
          <w:szCs w:val="24"/>
        </w:rPr>
        <w:t>. Madrid España.</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Ministerio de Educación. (2005). </w:t>
      </w:r>
      <w:r w:rsidRPr="00E26EFD">
        <w:rPr>
          <w:rFonts w:ascii="Times New Roman" w:hAnsi="Times New Roman"/>
          <w:b/>
          <w:sz w:val="24"/>
          <w:szCs w:val="24"/>
        </w:rPr>
        <w:t>Currículo de educación inicial</w:t>
      </w:r>
      <w:r w:rsidRPr="00E26EFD">
        <w:rPr>
          <w:rFonts w:ascii="Times New Roman" w:hAnsi="Times New Roman"/>
          <w:sz w:val="24"/>
          <w:szCs w:val="24"/>
        </w:rPr>
        <w:t xml:space="preserve">. Caracas,  Venezuela </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Default="000F79AF" w:rsidP="007B2387">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Rengifo M. (2007). </w:t>
      </w:r>
      <w:r w:rsidRPr="00E26EFD">
        <w:rPr>
          <w:rFonts w:ascii="Times New Roman" w:hAnsi="Times New Roman"/>
          <w:b/>
          <w:i/>
          <w:sz w:val="24"/>
          <w:szCs w:val="24"/>
        </w:rPr>
        <w:t>Proceso motivacional y las estrategias cognoscitivas. Una Vía para Mediar el Aprendizaje Significativo.</w:t>
      </w:r>
      <w:r w:rsidRPr="00E26EFD">
        <w:rPr>
          <w:rFonts w:ascii="Times New Roman" w:hAnsi="Times New Roman"/>
          <w:sz w:val="24"/>
          <w:szCs w:val="24"/>
        </w:rPr>
        <w:t xml:space="preserve"> Instituto Pedagógico de Miranda José  </w:t>
      </w:r>
      <w:r w:rsidRPr="00E26EFD">
        <w:rPr>
          <w:rFonts w:ascii="Times New Roman" w:hAnsi="Times New Roman"/>
          <w:b/>
          <w:i/>
          <w:sz w:val="24"/>
          <w:szCs w:val="24"/>
        </w:rPr>
        <w:t xml:space="preserve"> </w:t>
      </w:r>
      <w:r w:rsidRPr="00E26EFD">
        <w:rPr>
          <w:rFonts w:ascii="Times New Roman" w:hAnsi="Times New Roman"/>
          <w:sz w:val="24"/>
          <w:szCs w:val="24"/>
        </w:rPr>
        <w:t xml:space="preserve">Manuel Siso Martínez. </w:t>
      </w:r>
      <w:proofErr w:type="spellStart"/>
      <w:r w:rsidRPr="00E26EFD">
        <w:rPr>
          <w:rFonts w:ascii="Times New Roman" w:hAnsi="Times New Roman"/>
          <w:sz w:val="24"/>
          <w:szCs w:val="24"/>
        </w:rPr>
        <w:t>Upel</w:t>
      </w:r>
      <w:proofErr w:type="spellEnd"/>
      <w:r w:rsidRPr="00E26EFD">
        <w:rPr>
          <w:rFonts w:ascii="Times New Roman" w:hAnsi="Times New Roman"/>
          <w:sz w:val="24"/>
          <w:szCs w:val="24"/>
        </w:rPr>
        <w:t>. Caracas Venezuela.</w:t>
      </w:r>
    </w:p>
    <w:p w:rsidR="000F79AF" w:rsidRDefault="000F79AF" w:rsidP="007B2387">
      <w:pPr>
        <w:spacing w:after="0" w:line="240" w:lineRule="auto"/>
        <w:ind w:left="284" w:hanging="284"/>
        <w:contextualSpacing/>
        <w:jc w:val="both"/>
        <w:rPr>
          <w:rFonts w:ascii="Times New Roman" w:hAnsi="Times New Roman"/>
          <w:b/>
          <w:i/>
          <w:sz w:val="24"/>
          <w:szCs w:val="24"/>
        </w:rPr>
      </w:pPr>
    </w:p>
    <w:p w:rsidR="000F79AF" w:rsidRPr="007B2387" w:rsidRDefault="000F79AF" w:rsidP="007B2387">
      <w:pPr>
        <w:spacing w:after="0" w:line="240" w:lineRule="auto"/>
        <w:ind w:left="284" w:hanging="284"/>
        <w:contextualSpacing/>
        <w:jc w:val="both"/>
        <w:rPr>
          <w:rFonts w:ascii="Times New Roman" w:hAnsi="Times New Roman"/>
          <w:b/>
          <w:i/>
          <w:sz w:val="24"/>
          <w:szCs w:val="24"/>
        </w:rPr>
      </w:pPr>
      <w:r>
        <w:rPr>
          <w:rFonts w:ascii="Times New Roman" w:hAnsi="Times New Roman"/>
          <w:sz w:val="24"/>
          <w:szCs w:val="24"/>
        </w:rPr>
        <w:t xml:space="preserve">Ruiz Bolívar; C. (2002) </w:t>
      </w:r>
      <w:r w:rsidRPr="007B2387">
        <w:rPr>
          <w:rFonts w:ascii="Times New Roman" w:hAnsi="Times New Roman"/>
          <w:b/>
          <w:sz w:val="24"/>
          <w:szCs w:val="24"/>
        </w:rPr>
        <w:t>Instrumentos de Investigaciones Educativas. Procedimiento para su diseño y valoración</w:t>
      </w:r>
      <w:r>
        <w:rPr>
          <w:rFonts w:ascii="Times New Roman" w:hAnsi="Times New Roman"/>
          <w:sz w:val="24"/>
          <w:szCs w:val="24"/>
        </w:rPr>
        <w:t xml:space="preserve">. </w:t>
      </w:r>
      <w:proofErr w:type="spellStart"/>
      <w:r>
        <w:rPr>
          <w:rFonts w:ascii="Times New Roman" w:hAnsi="Times New Roman"/>
          <w:sz w:val="24"/>
          <w:szCs w:val="24"/>
        </w:rPr>
        <w:t>Baquisimeto</w:t>
      </w:r>
      <w:proofErr w:type="spellEnd"/>
      <w:r>
        <w:rPr>
          <w:rFonts w:ascii="Times New Roman" w:hAnsi="Times New Roman"/>
          <w:sz w:val="24"/>
          <w:szCs w:val="24"/>
        </w:rPr>
        <w:t xml:space="preserve">. </w:t>
      </w:r>
      <w:proofErr w:type="spellStart"/>
      <w:r>
        <w:rPr>
          <w:rFonts w:ascii="Times New Roman" w:hAnsi="Times New Roman"/>
          <w:sz w:val="24"/>
          <w:szCs w:val="24"/>
        </w:rPr>
        <w:t>CIDEG</w:t>
      </w:r>
      <w:proofErr w:type="spellEnd"/>
      <w:r>
        <w:rPr>
          <w:rFonts w:ascii="Times New Roman" w:hAnsi="Times New Roman"/>
          <w:sz w:val="24"/>
          <w:szCs w:val="24"/>
        </w:rPr>
        <w:t xml:space="preserve">. </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Sabino, C. (2003). </w:t>
      </w:r>
      <w:r w:rsidRPr="00E26EFD">
        <w:rPr>
          <w:rFonts w:ascii="Times New Roman" w:hAnsi="Times New Roman"/>
          <w:b/>
          <w:i/>
          <w:sz w:val="24"/>
          <w:szCs w:val="24"/>
        </w:rPr>
        <w:t>El proceso de investigación</w:t>
      </w:r>
      <w:r w:rsidRPr="00E26EFD">
        <w:rPr>
          <w:rFonts w:ascii="Times New Roman" w:hAnsi="Times New Roman"/>
          <w:sz w:val="24"/>
          <w:szCs w:val="24"/>
        </w:rPr>
        <w:t xml:space="preserve">. Nueva Edición Actualizada. Caracas: Editorial </w:t>
      </w:r>
      <w:proofErr w:type="spellStart"/>
      <w:r w:rsidRPr="00E26EFD">
        <w:rPr>
          <w:rFonts w:ascii="Times New Roman" w:hAnsi="Times New Roman"/>
          <w:sz w:val="24"/>
          <w:szCs w:val="24"/>
        </w:rPr>
        <w:t>Panapo</w:t>
      </w:r>
      <w:proofErr w:type="spellEnd"/>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sz w:val="24"/>
          <w:szCs w:val="24"/>
        </w:rPr>
      </w:pPr>
      <w:proofErr w:type="spellStart"/>
      <w:r w:rsidRPr="00E26EFD">
        <w:rPr>
          <w:rFonts w:ascii="Times New Roman" w:hAnsi="Times New Roman"/>
          <w:sz w:val="24"/>
          <w:szCs w:val="24"/>
        </w:rPr>
        <w:t>Sarramona</w:t>
      </w:r>
      <w:proofErr w:type="spellEnd"/>
      <w:r w:rsidRPr="00E26EFD">
        <w:rPr>
          <w:rFonts w:ascii="Times New Roman" w:hAnsi="Times New Roman"/>
          <w:sz w:val="24"/>
          <w:szCs w:val="24"/>
        </w:rPr>
        <w:t>, J.  (1999</w:t>
      </w:r>
      <w:r w:rsidRPr="00E26EFD">
        <w:rPr>
          <w:rFonts w:ascii="Times New Roman" w:hAnsi="Times New Roman"/>
          <w:b/>
          <w:i/>
          <w:sz w:val="24"/>
          <w:szCs w:val="24"/>
        </w:rPr>
        <w:t>). La motivación como dimensión de la autoformación</w:t>
      </w:r>
      <w:r w:rsidRPr="00E26EFD">
        <w:rPr>
          <w:rFonts w:ascii="Times New Roman" w:hAnsi="Times New Roman"/>
          <w:sz w:val="24"/>
          <w:szCs w:val="24"/>
        </w:rPr>
        <w:t xml:space="preserve">. Madrid. España: Revista Iberoamericana. Volumen </w:t>
      </w:r>
      <w:proofErr w:type="spellStart"/>
      <w:r w:rsidRPr="00E26EFD">
        <w:rPr>
          <w:rFonts w:ascii="Times New Roman" w:hAnsi="Times New Roman"/>
          <w:sz w:val="24"/>
          <w:szCs w:val="24"/>
        </w:rPr>
        <w:t>Nª2</w:t>
      </w:r>
      <w:proofErr w:type="spellEnd"/>
      <w:r w:rsidRPr="00E26EFD">
        <w:rPr>
          <w:rFonts w:ascii="Times New Roman" w:hAnsi="Times New Roman"/>
          <w:sz w:val="24"/>
          <w:szCs w:val="24"/>
        </w:rPr>
        <w:t xml:space="preserve">. </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sz w:val="24"/>
          <w:szCs w:val="24"/>
        </w:rPr>
      </w:pPr>
      <w:r w:rsidRPr="00E26EFD">
        <w:rPr>
          <w:rFonts w:ascii="Times New Roman" w:hAnsi="Times New Roman"/>
          <w:sz w:val="24"/>
          <w:szCs w:val="24"/>
        </w:rPr>
        <w:t xml:space="preserve">Serrano, Y. (2007). </w:t>
      </w:r>
      <w:r w:rsidRPr="00E26EFD">
        <w:rPr>
          <w:rFonts w:ascii="Times New Roman" w:hAnsi="Times New Roman"/>
          <w:b/>
          <w:i/>
          <w:sz w:val="24"/>
          <w:szCs w:val="24"/>
        </w:rPr>
        <w:t xml:space="preserve">Propuesta de la creación de una ludoteca para la atención no convencional de niños y niñas de 0-3 años de la comunidad circundante al Instituto Pedagógico de Miranda  “José Manuel Siso Martínez”. La Urbina,  </w:t>
      </w:r>
      <w:r w:rsidRPr="00E26EFD">
        <w:rPr>
          <w:rFonts w:ascii="Times New Roman" w:hAnsi="Times New Roman"/>
          <w:b/>
          <w:i/>
          <w:sz w:val="24"/>
          <w:szCs w:val="24"/>
        </w:rPr>
        <w:lastRenderedPageBreak/>
        <w:t>Municipio Sucre. Estado Miranda</w:t>
      </w:r>
      <w:r w:rsidRPr="00E26EFD">
        <w:rPr>
          <w:rFonts w:ascii="Times New Roman" w:hAnsi="Times New Roman"/>
          <w:sz w:val="24"/>
          <w:szCs w:val="24"/>
        </w:rPr>
        <w:t xml:space="preserve">. Tesis de Maestría. no publicada  Instituto Pedagógico de Miranda José Manuel. Caracas.  </w:t>
      </w:r>
    </w:p>
    <w:p w:rsidR="000F79AF" w:rsidRDefault="000F79AF" w:rsidP="007B2387">
      <w:pPr>
        <w:spacing w:after="0" w:line="240" w:lineRule="auto"/>
        <w:ind w:left="284" w:hanging="284"/>
        <w:contextualSpacing/>
        <w:jc w:val="both"/>
        <w:rPr>
          <w:rFonts w:ascii="Times New Roman" w:hAnsi="Times New Roman"/>
          <w:sz w:val="24"/>
          <w:szCs w:val="24"/>
        </w:rPr>
      </w:pPr>
    </w:p>
    <w:p w:rsidR="000F79AF" w:rsidRDefault="000F79AF" w:rsidP="007B2387">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Suarez, F y Otros. (2005). </w:t>
      </w:r>
      <w:r w:rsidRPr="00E26EFD">
        <w:rPr>
          <w:rFonts w:ascii="Times New Roman" w:hAnsi="Times New Roman"/>
          <w:b/>
          <w:i/>
          <w:sz w:val="24"/>
          <w:szCs w:val="24"/>
        </w:rPr>
        <w:t>Un modelo sobre la determinación motivacional del  aprendizaje autorregulado.</w:t>
      </w:r>
      <w:r w:rsidRPr="00E26EFD">
        <w:rPr>
          <w:rFonts w:ascii="Times New Roman" w:hAnsi="Times New Roman"/>
          <w:sz w:val="24"/>
          <w:szCs w:val="24"/>
        </w:rPr>
        <w:t xml:space="preserve"> Revista de Educación Volumen I, Numero 79.   INTERNE  </w:t>
      </w:r>
    </w:p>
    <w:p w:rsidR="000F79AF" w:rsidRDefault="000F79AF" w:rsidP="007B2387">
      <w:pPr>
        <w:spacing w:after="0" w:line="240" w:lineRule="auto"/>
        <w:ind w:left="284" w:hanging="284"/>
        <w:contextualSpacing/>
        <w:jc w:val="both"/>
        <w:rPr>
          <w:rFonts w:ascii="Times New Roman" w:hAnsi="Times New Roman"/>
          <w:b/>
          <w:i/>
          <w:sz w:val="24"/>
          <w:szCs w:val="24"/>
        </w:rPr>
      </w:pPr>
    </w:p>
    <w:p w:rsidR="000F79AF" w:rsidRDefault="000F79AF" w:rsidP="005E4CA8">
      <w:p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Tapia A. (1995) Orientación Educativa: teoría, evaluación e intervención. Madrid, España.</w:t>
      </w:r>
    </w:p>
    <w:p w:rsidR="000F79AF" w:rsidRDefault="000F79AF" w:rsidP="005E4CA8">
      <w:pPr>
        <w:spacing w:after="0" w:line="240" w:lineRule="auto"/>
        <w:ind w:left="284" w:hanging="284"/>
        <w:contextualSpacing/>
        <w:jc w:val="both"/>
        <w:rPr>
          <w:rFonts w:ascii="Times New Roman" w:hAnsi="Times New Roman"/>
          <w:sz w:val="24"/>
          <w:szCs w:val="24"/>
        </w:rPr>
      </w:pPr>
    </w:p>
    <w:p w:rsidR="000F79AF" w:rsidRPr="005E4CA8" w:rsidRDefault="000F79AF" w:rsidP="005E4CA8">
      <w:p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Tarazona. (2005) </w:t>
      </w:r>
      <w:r w:rsidRPr="007C1A9E">
        <w:rPr>
          <w:rFonts w:ascii="Times New Roman" w:hAnsi="Times New Roman"/>
          <w:b/>
          <w:i/>
          <w:sz w:val="24"/>
          <w:szCs w:val="24"/>
        </w:rPr>
        <w:t>La relación familia-escuela desde la dimensión de la pedagogía</w:t>
      </w:r>
      <w:r>
        <w:rPr>
          <w:rFonts w:ascii="Times New Roman" w:hAnsi="Times New Roman"/>
          <w:sz w:val="24"/>
          <w:szCs w:val="24"/>
        </w:rPr>
        <w:t>. [documentoenlínea]www.xtea.cat/mcparella/articles/familia/escuelatarazona0205pdf.</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b/>
          <w:i/>
          <w:sz w:val="24"/>
          <w:szCs w:val="24"/>
        </w:rPr>
      </w:pPr>
      <w:proofErr w:type="spellStart"/>
      <w:r w:rsidRPr="00E26EFD">
        <w:rPr>
          <w:rFonts w:ascii="Times New Roman" w:hAnsi="Times New Roman"/>
          <w:sz w:val="24"/>
          <w:szCs w:val="24"/>
        </w:rPr>
        <w:t>UPEL</w:t>
      </w:r>
      <w:proofErr w:type="spellEnd"/>
      <w:r w:rsidRPr="00E26EFD">
        <w:rPr>
          <w:rFonts w:ascii="Times New Roman" w:hAnsi="Times New Roman"/>
          <w:sz w:val="24"/>
          <w:szCs w:val="24"/>
        </w:rPr>
        <w:t xml:space="preserve">. (2010) </w:t>
      </w:r>
      <w:r w:rsidRPr="00E26EFD">
        <w:rPr>
          <w:rFonts w:ascii="Times New Roman" w:hAnsi="Times New Roman"/>
          <w:b/>
          <w:i/>
          <w:sz w:val="24"/>
          <w:szCs w:val="24"/>
        </w:rPr>
        <w:t>Manual de trabajos de grado de especialización y maestría y tesis doctorales</w:t>
      </w:r>
      <w:r w:rsidRPr="00E26EFD">
        <w:rPr>
          <w:rFonts w:ascii="Times New Roman" w:hAnsi="Times New Roman"/>
          <w:sz w:val="24"/>
          <w:szCs w:val="24"/>
        </w:rPr>
        <w:t xml:space="preserve">. </w:t>
      </w:r>
      <w:proofErr w:type="spellStart"/>
      <w:r w:rsidRPr="00E26EFD">
        <w:rPr>
          <w:rFonts w:ascii="Times New Roman" w:hAnsi="Times New Roman"/>
          <w:sz w:val="24"/>
          <w:szCs w:val="24"/>
        </w:rPr>
        <w:t>Fedupel</w:t>
      </w:r>
      <w:proofErr w:type="spellEnd"/>
      <w:r w:rsidRPr="00E26EFD">
        <w:rPr>
          <w:rFonts w:ascii="Times New Roman" w:hAnsi="Times New Roman"/>
          <w:sz w:val="24"/>
          <w:szCs w:val="24"/>
        </w:rPr>
        <w:t xml:space="preserve">. Caracas. Venezuela </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 xml:space="preserve">Vargas, T. Peña, M. (2003). </w:t>
      </w:r>
      <w:r w:rsidRPr="00E26EFD">
        <w:rPr>
          <w:rFonts w:ascii="Times New Roman" w:hAnsi="Times New Roman"/>
          <w:b/>
          <w:i/>
          <w:sz w:val="24"/>
          <w:szCs w:val="24"/>
        </w:rPr>
        <w:t xml:space="preserve">Importancia de la familia en el desarrollo integral del  infante en edad </w:t>
      </w:r>
      <w:proofErr w:type="spellStart"/>
      <w:r w:rsidRPr="00E26EFD">
        <w:rPr>
          <w:rFonts w:ascii="Times New Roman" w:hAnsi="Times New Roman"/>
          <w:b/>
          <w:i/>
          <w:sz w:val="24"/>
          <w:szCs w:val="24"/>
        </w:rPr>
        <w:t>preescolar</w:t>
      </w:r>
      <w:proofErr w:type="spellEnd"/>
      <w:r w:rsidRPr="00E26EFD">
        <w:rPr>
          <w:rFonts w:ascii="Times New Roman" w:hAnsi="Times New Roman"/>
          <w:sz w:val="24"/>
          <w:szCs w:val="24"/>
        </w:rPr>
        <w:t xml:space="preserve">. </w:t>
      </w:r>
      <w:proofErr w:type="spellStart"/>
      <w:r w:rsidRPr="00E26EFD">
        <w:rPr>
          <w:rFonts w:ascii="Times New Roman" w:hAnsi="Times New Roman"/>
          <w:sz w:val="24"/>
          <w:szCs w:val="24"/>
        </w:rPr>
        <w:t>Edic</w:t>
      </w:r>
      <w:proofErr w:type="spellEnd"/>
      <w:r w:rsidRPr="00E26EFD">
        <w:rPr>
          <w:rFonts w:ascii="Times New Roman" w:hAnsi="Times New Roman"/>
          <w:sz w:val="24"/>
          <w:szCs w:val="24"/>
        </w:rPr>
        <w:t xml:space="preserve"> </w:t>
      </w:r>
      <w:proofErr w:type="spellStart"/>
      <w:r w:rsidRPr="00E26EFD">
        <w:rPr>
          <w:rFonts w:ascii="Times New Roman" w:hAnsi="Times New Roman"/>
          <w:sz w:val="24"/>
          <w:szCs w:val="24"/>
        </w:rPr>
        <w:t>Revu</w:t>
      </w:r>
      <w:proofErr w:type="spellEnd"/>
      <w:r w:rsidRPr="00E26EFD">
        <w:rPr>
          <w:rFonts w:ascii="Times New Roman" w:hAnsi="Times New Roman"/>
          <w:sz w:val="24"/>
          <w:szCs w:val="24"/>
        </w:rPr>
        <w:t xml:space="preserve">. Buenos aires Argentina </w:t>
      </w:r>
    </w:p>
    <w:p w:rsidR="000F79AF" w:rsidRDefault="000F79AF" w:rsidP="00575E0D">
      <w:pPr>
        <w:spacing w:after="0" w:line="240" w:lineRule="auto"/>
        <w:jc w:val="both"/>
        <w:rPr>
          <w:rFonts w:ascii="Times New Roman" w:hAnsi="Times New Roman"/>
          <w:sz w:val="24"/>
          <w:szCs w:val="24"/>
        </w:rPr>
      </w:pPr>
    </w:p>
    <w:p w:rsidR="000F79AF" w:rsidRDefault="000F79AF" w:rsidP="00575E0D">
      <w:pPr>
        <w:spacing w:after="0" w:line="240" w:lineRule="auto"/>
        <w:jc w:val="both"/>
        <w:rPr>
          <w:rFonts w:ascii="Times New Roman" w:hAnsi="Times New Roman"/>
          <w:sz w:val="24"/>
          <w:szCs w:val="24"/>
        </w:rPr>
      </w:pPr>
      <w:r>
        <w:rPr>
          <w:rFonts w:ascii="Times New Roman" w:hAnsi="Times New Roman"/>
          <w:sz w:val="24"/>
          <w:szCs w:val="24"/>
        </w:rPr>
        <w:t>Vegas, C. (2004) La Escritura colaborativa en educación infantil. Barcelona, España.</w:t>
      </w:r>
    </w:p>
    <w:p w:rsidR="000F79AF" w:rsidRDefault="000F79AF" w:rsidP="00575E0D">
      <w:pPr>
        <w:spacing w:after="0" w:line="240" w:lineRule="auto"/>
        <w:jc w:val="both"/>
        <w:rPr>
          <w:rFonts w:ascii="Times New Roman" w:hAnsi="Times New Roman"/>
          <w:sz w:val="24"/>
          <w:szCs w:val="24"/>
        </w:rPr>
      </w:pPr>
    </w:p>
    <w:p w:rsidR="000F79AF" w:rsidRDefault="000F79AF" w:rsidP="00575E0D">
      <w:pPr>
        <w:spacing w:after="0" w:line="240" w:lineRule="auto"/>
        <w:jc w:val="both"/>
        <w:rPr>
          <w:rFonts w:ascii="Times New Roman" w:hAnsi="Times New Roman"/>
          <w:sz w:val="24"/>
          <w:szCs w:val="24"/>
        </w:rPr>
      </w:pPr>
      <w:r>
        <w:rPr>
          <w:rFonts w:ascii="Times New Roman" w:hAnsi="Times New Roman"/>
          <w:sz w:val="24"/>
          <w:szCs w:val="24"/>
        </w:rPr>
        <w:t xml:space="preserve">Vila (2008) Familia, Escuela y Comunidad. Editorial </w:t>
      </w:r>
      <w:proofErr w:type="spellStart"/>
      <w:r>
        <w:rPr>
          <w:rFonts w:ascii="Times New Roman" w:hAnsi="Times New Roman"/>
          <w:sz w:val="24"/>
          <w:szCs w:val="24"/>
        </w:rPr>
        <w:t>Horosri</w:t>
      </w:r>
      <w:proofErr w:type="spellEnd"/>
      <w:r>
        <w:rPr>
          <w:rFonts w:ascii="Times New Roman" w:hAnsi="Times New Roman"/>
          <w:sz w:val="24"/>
          <w:szCs w:val="24"/>
        </w:rPr>
        <w:t>. Barcelona, España.</w:t>
      </w:r>
    </w:p>
    <w:p w:rsidR="000F79AF" w:rsidRDefault="000F79AF" w:rsidP="00575E0D">
      <w:pPr>
        <w:spacing w:after="0" w:line="240" w:lineRule="auto"/>
        <w:ind w:left="284" w:hanging="284"/>
        <w:contextualSpacing/>
        <w:jc w:val="both"/>
        <w:rPr>
          <w:rFonts w:ascii="Times New Roman" w:hAnsi="Times New Roman"/>
          <w:sz w:val="24"/>
          <w:szCs w:val="24"/>
        </w:rPr>
      </w:pPr>
    </w:p>
    <w:p w:rsidR="000F79AF" w:rsidRPr="00E26EFD" w:rsidRDefault="000F79AF" w:rsidP="00575E0D">
      <w:pPr>
        <w:spacing w:after="0" w:line="240" w:lineRule="auto"/>
        <w:ind w:left="284" w:hanging="284"/>
        <w:contextualSpacing/>
        <w:jc w:val="both"/>
        <w:rPr>
          <w:rFonts w:ascii="Times New Roman" w:hAnsi="Times New Roman"/>
          <w:b/>
          <w:i/>
          <w:sz w:val="24"/>
          <w:szCs w:val="24"/>
        </w:rPr>
      </w:pPr>
      <w:r w:rsidRPr="00E26EFD">
        <w:rPr>
          <w:rFonts w:ascii="Times New Roman" w:hAnsi="Times New Roman"/>
          <w:sz w:val="24"/>
          <w:szCs w:val="24"/>
        </w:rPr>
        <w:t>Vygotsky y Otros, (1979</w:t>
      </w:r>
      <w:r w:rsidRPr="00E26EFD">
        <w:rPr>
          <w:rFonts w:ascii="Times New Roman" w:hAnsi="Times New Roman"/>
          <w:b/>
          <w:i/>
          <w:sz w:val="24"/>
          <w:szCs w:val="24"/>
        </w:rPr>
        <w:t>). Aprendizaje y desarrollo intelectual en la edad escolar. Psicología y Pedagogía</w:t>
      </w:r>
      <w:r w:rsidRPr="00E26EFD">
        <w:rPr>
          <w:rFonts w:ascii="Times New Roman" w:hAnsi="Times New Roman"/>
          <w:sz w:val="24"/>
          <w:szCs w:val="24"/>
        </w:rPr>
        <w:t xml:space="preserve">. Madrid. España </w:t>
      </w:r>
    </w:p>
    <w:p w:rsidR="000F79AF" w:rsidRPr="00E26EFD" w:rsidRDefault="000F79AF" w:rsidP="00575E0D">
      <w:pPr>
        <w:spacing w:after="0" w:line="240" w:lineRule="auto"/>
        <w:jc w:val="both"/>
        <w:rPr>
          <w:rFonts w:ascii="Times New Roman" w:hAnsi="Times New Roman"/>
          <w:sz w:val="24"/>
          <w:szCs w:val="24"/>
        </w:rPr>
      </w:pPr>
    </w:p>
    <w:p w:rsidR="000F79AF" w:rsidRPr="00E26EFD" w:rsidRDefault="000F79AF" w:rsidP="00575E0D">
      <w:pPr>
        <w:spacing w:after="0" w:line="240" w:lineRule="auto"/>
        <w:jc w:val="both"/>
        <w:rPr>
          <w:rFonts w:ascii="Times New Roman" w:hAnsi="Times New Roman"/>
          <w:sz w:val="24"/>
          <w:szCs w:val="24"/>
        </w:rPr>
      </w:pPr>
    </w:p>
    <w:p w:rsidR="000F79AF" w:rsidRPr="00E26EFD" w:rsidRDefault="000F79AF" w:rsidP="00575E0D">
      <w:pPr>
        <w:pStyle w:val="a-texto"/>
        <w:spacing w:before="0" w:beforeAutospacing="0" w:after="0" w:afterAutospacing="0"/>
        <w:ind w:firstLine="567"/>
        <w:jc w:val="center"/>
        <w:rPr>
          <w:color w:val="000000"/>
          <w:lang w:val="es-ES"/>
        </w:rPr>
      </w:pPr>
      <w:bookmarkStart w:id="2" w:name="_GoBack"/>
      <w:bookmarkEnd w:id="2"/>
    </w:p>
    <w:sectPr w:rsidR="000F79AF" w:rsidRPr="00E26EFD" w:rsidSect="00511C64">
      <w:pgSz w:w="12240" w:h="15840" w:code="1"/>
      <w:pgMar w:top="1701" w:right="1644" w:bottom="1644" w:left="2268" w:header="1021" w:footer="10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03D" w:rsidRDefault="0008203D" w:rsidP="001D2F94">
      <w:pPr>
        <w:spacing w:after="0" w:line="240" w:lineRule="auto"/>
      </w:pPr>
      <w:r>
        <w:separator/>
      </w:r>
    </w:p>
  </w:endnote>
  <w:endnote w:type="continuationSeparator" w:id="0">
    <w:p w:rsidR="0008203D" w:rsidRDefault="0008203D" w:rsidP="001D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0EFF" w:usb1="5200FDFF" w:usb2="0A042021"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03D" w:rsidRPr="00C90097" w:rsidRDefault="0008203D" w:rsidP="00C90097">
    <w:pPr>
      <w:pStyle w:val="Piedepgina"/>
      <w:tabs>
        <w:tab w:val="clear" w:pos="4419"/>
        <w:tab w:val="clear" w:pos="8838"/>
      </w:tabs>
      <w:jc w:val="center"/>
      <w:rPr>
        <w:rFonts w:ascii="Times New Roman" w:hAnsi="Times New Roman"/>
        <w:sz w:val="24"/>
      </w:rPr>
    </w:pPr>
    <w:r w:rsidRPr="00C90097">
      <w:rPr>
        <w:rFonts w:ascii="Times New Roman" w:hAnsi="Times New Roman"/>
        <w:sz w:val="24"/>
      </w:rPr>
      <w:fldChar w:fldCharType="begin"/>
    </w:r>
    <w:r w:rsidRPr="00C90097">
      <w:rPr>
        <w:rFonts w:ascii="Times New Roman" w:hAnsi="Times New Roman"/>
        <w:sz w:val="24"/>
      </w:rPr>
      <w:instrText xml:space="preserve"> PAGE   \* MERGEFORMAT </w:instrText>
    </w:r>
    <w:r w:rsidRPr="00C90097">
      <w:rPr>
        <w:rFonts w:ascii="Times New Roman" w:hAnsi="Times New Roman"/>
        <w:sz w:val="24"/>
      </w:rPr>
      <w:fldChar w:fldCharType="separate"/>
    </w:r>
    <w:r w:rsidR="00504C80">
      <w:rPr>
        <w:rFonts w:ascii="Times New Roman" w:hAnsi="Times New Roman"/>
        <w:noProof/>
        <w:sz w:val="24"/>
      </w:rPr>
      <w:t>101</w:t>
    </w:r>
    <w:r w:rsidRPr="00C90097">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03D" w:rsidRDefault="0008203D" w:rsidP="001D2F94">
      <w:pPr>
        <w:spacing w:after="0" w:line="240" w:lineRule="auto"/>
      </w:pPr>
      <w:r>
        <w:separator/>
      </w:r>
    </w:p>
  </w:footnote>
  <w:footnote w:type="continuationSeparator" w:id="0">
    <w:p w:rsidR="0008203D" w:rsidRDefault="0008203D" w:rsidP="001D2F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C658A"/>
    <w:multiLevelType w:val="hybridMultilevel"/>
    <w:tmpl w:val="455EA4F6"/>
    <w:lvl w:ilvl="0" w:tplc="C0FC2254">
      <w:start w:val="1"/>
      <w:numFmt w:val="decimal"/>
      <w:lvlText w:val="%1-"/>
      <w:lvlJc w:val="left"/>
      <w:pPr>
        <w:ind w:left="720" w:hanging="360"/>
      </w:pPr>
      <w:rPr>
        <w:rFonts w:cs="Times New Roman"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1">
    <w:nsid w:val="0B672E1F"/>
    <w:multiLevelType w:val="hybridMultilevel"/>
    <w:tmpl w:val="D444D9B6"/>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hint="default"/>
      </w:rPr>
    </w:lvl>
    <w:lvl w:ilvl="2" w:tplc="200A0005">
      <w:start w:val="1"/>
      <w:numFmt w:val="bullet"/>
      <w:lvlText w:val=""/>
      <w:lvlJc w:val="left"/>
      <w:pPr>
        <w:ind w:left="2160" w:hanging="360"/>
      </w:pPr>
      <w:rPr>
        <w:rFonts w:ascii="Wingdings" w:hAnsi="Wingdings" w:hint="default"/>
      </w:rPr>
    </w:lvl>
    <w:lvl w:ilvl="3" w:tplc="200A0001">
      <w:start w:val="1"/>
      <w:numFmt w:val="bullet"/>
      <w:lvlText w:val=""/>
      <w:lvlJc w:val="left"/>
      <w:pPr>
        <w:ind w:left="2880" w:hanging="360"/>
      </w:pPr>
      <w:rPr>
        <w:rFonts w:ascii="Symbol" w:hAnsi="Symbol" w:hint="default"/>
      </w:rPr>
    </w:lvl>
    <w:lvl w:ilvl="4" w:tplc="200A0003">
      <w:start w:val="1"/>
      <w:numFmt w:val="bullet"/>
      <w:lvlText w:val="o"/>
      <w:lvlJc w:val="left"/>
      <w:pPr>
        <w:ind w:left="3600" w:hanging="360"/>
      </w:pPr>
      <w:rPr>
        <w:rFonts w:ascii="Courier New" w:hAnsi="Courier New" w:hint="default"/>
      </w:rPr>
    </w:lvl>
    <w:lvl w:ilvl="5" w:tplc="200A0005">
      <w:start w:val="1"/>
      <w:numFmt w:val="bullet"/>
      <w:lvlText w:val=""/>
      <w:lvlJc w:val="left"/>
      <w:pPr>
        <w:ind w:left="4320" w:hanging="360"/>
      </w:pPr>
      <w:rPr>
        <w:rFonts w:ascii="Wingdings" w:hAnsi="Wingdings" w:hint="default"/>
      </w:rPr>
    </w:lvl>
    <w:lvl w:ilvl="6" w:tplc="200A0001">
      <w:start w:val="1"/>
      <w:numFmt w:val="bullet"/>
      <w:lvlText w:val=""/>
      <w:lvlJc w:val="left"/>
      <w:pPr>
        <w:ind w:left="5040" w:hanging="360"/>
      </w:pPr>
      <w:rPr>
        <w:rFonts w:ascii="Symbol" w:hAnsi="Symbol" w:hint="default"/>
      </w:rPr>
    </w:lvl>
    <w:lvl w:ilvl="7" w:tplc="200A0003">
      <w:start w:val="1"/>
      <w:numFmt w:val="bullet"/>
      <w:lvlText w:val="o"/>
      <w:lvlJc w:val="left"/>
      <w:pPr>
        <w:ind w:left="5760" w:hanging="360"/>
      </w:pPr>
      <w:rPr>
        <w:rFonts w:ascii="Courier New" w:hAnsi="Courier New" w:hint="default"/>
      </w:rPr>
    </w:lvl>
    <w:lvl w:ilvl="8" w:tplc="200A0005">
      <w:start w:val="1"/>
      <w:numFmt w:val="bullet"/>
      <w:lvlText w:val=""/>
      <w:lvlJc w:val="left"/>
      <w:pPr>
        <w:ind w:left="6480" w:hanging="360"/>
      </w:pPr>
      <w:rPr>
        <w:rFonts w:ascii="Wingdings" w:hAnsi="Wingdings" w:hint="default"/>
      </w:rPr>
    </w:lvl>
  </w:abstractNum>
  <w:abstractNum w:abstractNumId="2">
    <w:nsid w:val="10D44C1F"/>
    <w:multiLevelType w:val="hybridMultilevel"/>
    <w:tmpl w:val="1BB8E75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1400720B"/>
    <w:multiLevelType w:val="hybridMultilevel"/>
    <w:tmpl w:val="70D870EA"/>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hint="default"/>
      </w:rPr>
    </w:lvl>
    <w:lvl w:ilvl="2" w:tplc="200A0005">
      <w:start w:val="1"/>
      <w:numFmt w:val="bullet"/>
      <w:lvlText w:val=""/>
      <w:lvlJc w:val="left"/>
      <w:pPr>
        <w:ind w:left="2160" w:hanging="360"/>
      </w:pPr>
      <w:rPr>
        <w:rFonts w:ascii="Wingdings" w:hAnsi="Wingdings" w:hint="default"/>
      </w:rPr>
    </w:lvl>
    <w:lvl w:ilvl="3" w:tplc="200A0001">
      <w:start w:val="1"/>
      <w:numFmt w:val="bullet"/>
      <w:lvlText w:val=""/>
      <w:lvlJc w:val="left"/>
      <w:pPr>
        <w:ind w:left="2880" w:hanging="360"/>
      </w:pPr>
      <w:rPr>
        <w:rFonts w:ascii="Symbol" w:hAnsi="Symbol" w:hint="default"/>
      </w:rPr>
    </w:lvl>
    <w:lvl w:ilvl="4" w:tplc="200A0003">
      <w:start w:val="1"/>
      <w:numFmt w:val="bullet"/>
      <w:lvlText w:val="o"/>
      <w:lvlJc w:val="left"/>
      <w:pPr>
        <w:ind w:left="3600" w:hanging="360"/>
      </w:pPr>
      <w:rPr>
        <w:rFonts w:ascii="Courier New" w:hAnsi="Courier New" w:hint="default"/>
      </w:rPr>
    </w:lvl>
    <w:lvl w:ilvl="5" w:tplc="200A0005">
      <w:start w:val="1"/>
      <w:numFmt w:val="bullet"/>
      <w:lvlText w:val=""/>
      <w:lvlJc w:val="left"/>
      <w:pPr>
        <w:ind w:left="4320" w:hanging="360"/>
      </w:pPr>
      <w:rPr>
        <w:rFonts w:ascii="Wingdings" w:hAnsi="Wingdings" w:hint="default"/>
      </w:rPr>
    </w:lvl>
    <w:lvl w:ilvl="6" w:tplc="200A0001">
      <w:start w:val="1"/>
      <w:numFmt w:val="bullet"/>
      <w:lvlText w:val=""/>
      <w:lvlJc w:val="left"/>
      <w:pPr>
        <w:ind w:left="5040" w:hanging="360"/>
      </w:pPr>
      <w:rPr>
        <w:rFonts w:ascii="Symbol" w:hAnsi="Symbol" w:hint="default"/>
      </w:rPr>
    </w:lvl>
    <w:lvl w:ilvl="7" w:tplc="200A0003">
      <w:start w:val="1"/>
      <w:numFmt w:val="bullet"/>
      <w:lvlText w:val="o"/>
      <w:lvlJc w:val="left"/>
      <w:pPr>
        <w:ind w:left="5760" w:hanging="360"/>
      </w:pPr>
      <w:rPr>
        <w:rFonts w:ascii="Courier New" w:hAnsi="Courier New" w:hint="default"/>
      </w:rPr>
    </w:lvl>
    <w:lvl w:ilvl="8" w:tplc="200A0005">
      <w:start w:val="1"/>
      <w:numFmt w:val="bullet"/>
      <w:lvlText w:val=""/>
      <w:lvlJc w:val="left"/>
      <w:pPr>
        <w:ind w:left="6480" w:hanging="360"/>
      </w:pPr>
      <w:rPr>
        <w:rFonts w:ascii="Wingdings" w:hAnsi="Wingdings" w:hint="default"/>
      </w:rPr>
    </w:lvl>
  </w:abstractNum>
  <w:abstractNum w:abstractNumId="4">
    <w:nsid w:val="21C82482"/>
    <w:multiLevelType w:val="hybridMultilevel"/>
    <w:tmpl w:val="66227F60"/>
    <w:lvl w:ilvl="0" w:tplc="200A000F">
      <w:start w:val="1"/>
      <w:numFmt w:val="decimal"/>
      <w:lvlText w:val="%1."/>
      <w:lvlJc w:val="left"/>
      <w:pPr>
        <w:ind w:left="720" w:hanging="360"/>
      </w:pPr>
      <w:rPr>
        <w:rFonts w:cs="Times New Roman"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5">
    <w:nsid w:val="2510041A"/>
    <w:multiLevelType w:val="hybridMultilevel"/>
    <w:tmpl w:val="717C3F2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2C2C6293"/>
    <w:multiLevelType w:val="hybridMultilevel"/>
    <w:tmpl w:val="D31A048E"/>
    <w:lvl w:ilvl="0" w:tplc="200A0017">
      <w:start w:val="1"/>
      <w:numFmt w:val="lowerLetter"/>
      <w:lvlText w:val="%1)"/>
      <w:lvlJc w:val="left"/>
      <w:pPr>
        <w:ind w:left="720" w:hanging="360"/>
      </w:pPr>
      <w:rPr>
        <w:rFonts w:cs="Times New Roman"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7">
    <w:nsid w:val="2E7A2C3F"/>
    <w:multiLevelType w:val="hybridMultilevel"/>
    <w:tmpl w:val="562E7742"/>
    <w:lvl w:ilvl="0" w:tplc="200A000F">
      <w:start w:val="1"/>
      <w:numFmt w:val="decimal"/>
      <w:lvlText w:val="%1."/>
      <w:lvlJc w:val="left"/>
      <w:pPr>
        <w:ind w:left="1109" w:hanging="360"/>
      </w:pPr>
      <w:rPr>
        <w:rFonts w:cs="Times New Roman"/>
      </w:rPr>
    </w:lvl>
    <w:lvl w:ilvl="1" w:tplc="200A0019" w:tentative="1">
      <w:start w:val="1"/>
      <w:numFmt w:val="lowerLetter"/>
      <w:lvlText w:val="%2."/>
      <w:lvlJc w:val="left"/>
      <w:pPr>
        <w:ind w:left="1829" w:hanging="360"/>
      </w:pPr>
      <w:rPr>
        <w:rFonts w:cs="Times New Roman"/>
      </w:rPr>
    </w:lvl>
    <w:lvl w:ilvl="2" w:tplc="200A001B" w:tentative="1">
      <w:start w:val="1"/>
      <w:numFmt w:val="lowerRoman"/>
      <w:lvlText w:val="%3."/>
      <w:lvlJc w:val="right"/>
      <w:pPr>
        <w:ind w:left="2549" w:hanging="180"/>
      </w:pPr>
      <w:rPr>
        <w:rFonts w:cs="Times New Roman"/>
      </w:rPr>
    </w:lvl>
    <w:lvl w:ilvl="3" w:tplc="200A000F" w:tentative="1">
      <w:start w:val="1"/>
      <w:numFmt w:val="decimal"/>
      <w:lvlText w:val="%4."/>
      <w:lvlJc w:val="left"/>
      <w:pPr>
        <w:ind w:left="3269" w:hanging="360"/>
      </w:pPr>
      <w:rPr>
        <w:rFonts w:cs="Times New Roman"/>
      </w:rPr>
    </w:lvl>
    <w:lvl w:ilvl="4" w:tplc="200A0019" w:tentative="1">
      <w:start w:val="1"/>
      <w:numFmt w:val="lowerLetter"/>
      <w:lvlText w:val="%5."/>
      <w:lvlJc w:val="left"/>
      <w:pPr>
        <w:ind w:left="3989" w:hanging="360"/>
      </w:pPr>
      <w:rPr>
        <w:rFonts w:cs="Times New Roman"/>
      </w:rPr>
    </w:lvl>
    <w:lvl w:ilvl="5" w:tplc="200A001B" w:tentative="1">
      <w:start w:val="1"/>
      <w:numFmt w:val="lowerRoman"/>
      <w:lvlText w:val="%6."/>
      <w:lvlJc w:val="right"/>
      <w:pPr>
        <w:ind w:left="4709" w:hanging="180"/>
      </w:pPr>
      <w:rPr>
        <w:rFonts w:cs="Times New Roman"/>
      </w:rPr>
    </w:lvl>
    <w:lvl w:ilvl="6" w:tplc="200A000F" w:tentative="1">
      <w:start w:val="1"/>
      <w:numFmt w:val="decimal"/>
      <w:lvlText w:val="%7."/>
      <w:lvlJc w:val="left"/>
      <w:pPr>
        <w:ind w:left="5429" w:hanging="360"/>
      </w:pPr>
      <w:rPr>
        <w:rFonts w:cs="Times New Roman"/>
      </w:rPr>
    </w:lvl>
    <w:lvl w:ilvl="7" w:tplc="200A0019" w:tentative="1">
      <w:start w:val="1"/>
      <w:numFmt w:val="lowerLetter"/>
      <w:lvlText w:val="%8."/>
      <w:lvlJc w:val="left"/>
      <w:pPr>
        <w:ind w:left="6149" w:hanging="360"/>
      </w:pPr>
      <w:rPr>
        <w:rFonts w:cs="Times New Roman"/>
      </w:rPr>
    </w:lvl>
    <w:lvl w:ilvl="8" w:tplc="200A001B" w:tentative="1">
      <w:start w:val="1"/>
      <w:numFmt w:val="lowerRoman"/>
      <w:lvlText w:val="%9."/>
      <w:lvlJc w:val="right"/>
      <w:pPr>
        <w:ind w:left="6869" w:hanging="180"/>
      </w:pPr>
      <w:rPr>
        <w:rFonts w:cs="Times New Roman"/>
      </w:rPr>
    </w:lvl>
  </w:abstractNum>
  <w:abstractNum w:abstractNumId="8">
    <w:nsid w:val="2EED08C8"/>
    <w:multiLevelType w:val="hybridMultilevel"/>
    <w:tmpl w:val="3856B9E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nsid w:val="33F4652D"/>
    <w:multiLevelType w:val="hybridMultilevel"/>
    <w:tmpl w:val="9858FB0C"/>
    <w:lvl w:ilvl="0" w:tplc="9C306838">
      <w:start w:val="3"/>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6883393"/>
    <w:multiLevelType w:val="hybridMultilevel"/>
    <w:tmpl w:val="29723FB2"/>
    <w:lvl w:ilvl="0" w:tplc="31B45188">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
    <w:nsid w:val="40344F8E"/>
    <w:multiLevelType w:val="hybridMultilevel"/>
    <w:tmpl w:val="5E7E9896"/>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hint="default"/>
      </w:rPr>
    </w:lvl>
    <w:lvl w:ilvl="2" w:tplc="200A0005">
      <w:start w:val="1"/>
      <w:numFmt w:val="bullet"/>
      <w:lvlText w:val=""/>
      <w:lvlJc w:val="left"/>
      <w:pPr>
        <w:ind w:left="2160" w:hanging="360"/>
      </w:pPr>
      <w:rPr>
        <w:rFonts w:ascii="Wingdings" w:hAnsi="Wingdings" w:hint="default"/>
      </w:rPr>
    </w:lvl>
    <w:lvl w:ilvl="3" w:tplc="200A0001">
      <w:start w:val="1"/>
      <w:numFmt w:val="bullet"/>
      <w:lvlText w:val=""/>
      <w:lvlJc w:val="left"/>
      <w:pPr>
        <w:ind w:left="2880" w:hanging="360"/>
      </w:pPr>
      <w:rPr>
        <w:rFonts w:ascii="Symbol" w:hAnsi="Symbol" w:hint="default"/>
      </w:rPr>
    </w:lvl>
    <w:lvl w:ilvl="4" w:tplc="200A0003">
      <w:start w:val="1"/>
      <w:numFmt w:val="bullet"/>
      <w:lvlText w:val="o"/>
      <w:lvlJc w:val="left"/>
      <w:pPr>
        <w:ind w:left="3600" w:hanging="360"/>
      </w:pPr>
      <w:rPr>
        <w:rFonts w:ascii="Courier New" w:hAnsi="Courier New" w:hint="default"/>
      </w:rPr>
    </w:lvl>
    <w:lvl w:ilvl="5" w:tplc="200A0005">
      <w:start w:val="1"/>
      <w:numFmt w:val="bullet"/>
      <w:lvlText w:val=""/>
      <w:lvlJc w:val="left"/>
      <w:pPr>
        <w:ind w:left="4320" w:hanging="360"/>
      </w:pPr>
      <w:rPr>
        <w:rFonts w:ascii="Wingdings" w:hAnsi="Wingdings" w:hint="default"/>
      </w:rPr>
    </w:lvl>
    <w:lvl w:ilvl="6" w:tplc="200A0001">
      <w:start w:val="1"/>
      <w:numFmt w:val="bullet"/>
      <w:lvlText w:val=""/>
      <w:lvlJc w:val="left"/>
      <w:pPr>
        <w:ind w:left="5040" w:hanging="360"/>
      </w:pPr>
      <w:rPr>
        <w:rFonts w:ascii="Symbol" w:hAnsi="Symbol" w:hint="default"/>
      </w:rPr>
    </w:lvl>
    <w:lvl w:ilvl="7" w:tplc="200A0003">
      <w:start w:val="1"/>
      <w:numFmt w:val="bullet"/>
      <w:lvlText w:val="o"/>
      <w:lvlJc w:val="left"/>
      <w:pPr>
        <w:ind w:left="5760" w:hanging="360"/>
      </w:pPr>
      <w:rPr>
        <w:rFonts w:ascii="Courier New" w:hAnsi="Courier New" w:hint="default"/>
      </w:rPr>
    </w:lvl>
    <w:lvl w:ilvl="8" w:tplc="200A0005">
      <w:start w:val="1"/>
      <w:numFmt w:val="bullet"/>
      <w:lvlText w:val=""/>
      <w:lvlJc w:val="left"/>
      <w:pPr>
        <w:ind w:left="6480" w:hanging="360"/>
      </w:pPr>
      <w:rPr>
        <w:rFonts w:ascii="Wingdings" w:hAnsi="Wingdings" w:hint="default"/>
      </w:rPr>
    </w:lvl>
  </w:abstractNum>
  <w:abstractNum w:abstractNumId="12">
    <w:nsid w:val="46BA22E1"/>
    <w:multiLevelType w:val="hybridMultilevel"/>
    <w:tmpl w:val="455EA4F6"/>
    <w:lvl w:ilvl="0" w:tplc="C0FC2254">
      <w:start w:val="1"/>
      <w:numFmt w:val="decimal"/>
      <w:lvlText w:val="%1-"/>
      <w:lvlJc w:val="left"/>
      <w:pPr>
        <w:ind w:left="720" w:hanging="360"/>
      </w:pPr>
      <w:rPr>
        <w:rFonts w:cs="Times New Roman"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13">
    <w:nsid w:val="4BF37D4E"/>
    <w:multiLevelType w:val="hybridMultilevel"/>
    <w:tmpl w:val="DBAC148E"/>
    <w:lvl w:ilvl="0" w:tplc="0C0A0001">
      <w:start w:val="1"/>
      <w:numFmt w:val="bullet"/>
      <w:lvlText w:val=""/>
      <w:lvlJc w:val="left"/>
      <w:pPr>
        <w:tabs>
          <w:tab w:val="num" w:pos="720"/>
        </w:tabs>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nsid w:val="54BF72C5"/>
    <w:multiLevelType w:val="hybridMultilevel"/>
    <w:tmpl w:val="403CB018"/>
    <w:lvl w:ilvl="0" w:tplc="57C6A76A">
      <w:start w:val="1"/>
      <w:numFmt w:val="decimal"/>
      <w:lvlText w:val="%1-"/>
      <w:lvlJc w:val="left"/>
      <w:pPr>
        <w:ind w:left="720" w:hanging="360"/>
      </w:pPr>
      <w:rPr>
        <w:rFonts w:cs="Times New Roman"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15">
    <w:nsid w:val="5B68785C"/>
    <w:multiLevelType w:val="hybridMultilevel"/>
    <w:tmpl w:val="728E21B4"/>
    <w:lvl w:ilvl="0" w:tplc="911C4806">
      <w:numFmt w:val="bullet"/>
      <w:lvlText w:val="-"/>
      <w:lvlJc w:val="left"/>
      <w:pPr>
        <w:ind w:left="1068" w:hanging="360"/>
      </w:pPr>
      <w:rPr>
        <w:rFonts w:ascii="Times New Roman" w:eastAsia="Times New Roman" w:hAnsi="Times New Roman" w:hint="default"/>
      </w:rPr>
    </w:lvl>
    <w:lvl w:ilvl="1" w:tplc="200A0003" w:tentative="1">
      <w:start w:val="1"/>
      <w:numFmt w:val="bullet"/>
      <w:lvlText w:val="o"/>
      <w:lvlJc w:val="left"/>
      <w:pPr>
        <w:ind w:left="1788" w:hanging="360"/>
      </w:pPr>
      <w:rPr>
        <w:rFonts w:ascii="Courier New" w:hAnsi="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16">
    <w:nsid w:val="5BBF0A95"/>
    <w:multiLevelType w:val="hybridMultilevel"/>
    <w:tmpl w:val="74681AB4"/>
    <w:lvl w:ilvl="0" w:tplc="200A0001">
      <w:start w:val="1"/>
      <w:numFmt w:val="bullet"/>
      <w:lvlText w:val=""/>
      <w:lvlJc w:val="left"/>
      <w:pPr>
        <w:ind w:left="720" w:hanging="360"/>
      </w:pPr>
      <w:rPr>
        <w:rFonts w:ascii="Symbol" w:hAnsi="Symbol" w:hint="default"/>
      </w:rPr>
    </w:lvl>
    <w:lvl w:ilvl="1" w:tplc="200A0019" w:tentative="1">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abstractNum w:abstractNumId="17">
    <w:nsid w:val="60462003"/>
    <w:multiLevelType w:val="hybridMultilevel"/>
    <w:tmpl w:val="C7A49CBA"/>
    <w:lvl w:ilvl="0" w:tplc="CC16EE54">
      <w:start w:val="1"/>
      <w:numFmt w:val="decimal"/>
      <w:lvlText w:val="%1-"/>
      <w:lvlJc w:val="left"/>
      <w:pPr>
        <w:ind w:left="1080" w:hanging="360"/>
      </w:pPr>
      <w:rPr>
        <w:rFonts w:cs="Times New Roman" w:hint="default"/>
      </w:rPr>
    </w:lvl>
    <w:lvl w:ilvl="1" w:tplc="200A0019" w:tentative="1">
      <w:start w:val="1"/>
      <w:numFmt w:val="lowerLetter"/>
      <w:lvlText w:val="%2."/>
      <w:lvlJc w:val="left"/>
      <w:pPr>
        <w:ind w:left="1800" w:hanging="360"/>
      </w:pPr>
      <w:rPr>
        <w:rFonts w:cs="Times New Roman"/>
      </w:rPr>
    </w:lvl>
    <w:lvl w:ilvl="2" w:tplc="200A001B" w:tentative="1">
      <w:start w:val="1"/>
      <w:numFmt w:val="lowerRoman"/>
      <w:lvlText w:val="%3."/>
      <w:lvlJc w:val="right"/>
      <w:pPr>
        <w:ind w:left="2520" w:hanging="180"/>
      </w:pPr>
      <w:rPr>
        <w:rFonts w:cs="Times New Roman"/>
      </w:rPr>
    </w:lvl>
    <w:lvl w:ilvl="3" w:tplc="200A000F" w:tentative="1">
      <w:start w:val="1"/>
      <w:numFmt w:val="decimal"/>
      <w:lvlText w:val="%4."/>
      <w:lvlJc w:val="left"/>
      <w:pPr>
        <w:ind w:left="3240" w:hanging="360"/>
      </w:pPr>
      <w:rPr>
        <w:rFonts w:cs="Times New Roman"/>
      </w:rPr>
    </w:lvl>
    <w:lvl w:ilvl="4" w:tplc="200A0019" w:tentative="1">
      <w:start w:val="1"/>
      <w:numFmt w:val="lowerLetter"/>
      <w:lvlText w:val="%5."/>
      <w:lvlJc w:val="left"/>
      <w:pPr>
        <w:ind w:left="3960" w:hanging="360"/>
      </w:pPr>
      <w:rPr>
        <w:rFonts w:cs="Times New Roman"/>
      </w:rPr>
    </w:lvl>
    <w:lvl w:ilvl="5" w:tplc="200A001B" w:tentative="1">
      <w:start w:val="1"/>
      <w:numFmt w:val="lowerRoman"/>
      <w:lvlText w:val="%6."/>
      <w:lvlJc w:val="right"/>
      <w:pPr>
        <w:ind w:left="4680" w:hanging="180"/>
      </w:pPr>
      <w:rPr>
        <w:rFonts w:cs="Times New Roman"/>
      </w:rPr>
    </w:lvl>
    <w:lvl w:ilvl="6" w:tplc="200A000F" w:tentative="1">
      <w:start w:val="1"/>
      <w:numFmt w:val="decimal"/>
      <w:lvlText w:val="%7."/>
      <w:lvlJc w:val="left"/>
      <w:pPr>
        <w:ind w:left="5400" w:hanging="360"/>
      </w:pPr>
      <w:rPr>
        <w:rFonts w:cs="Times New Roman"/>
      </w:rPr>
    </w:lvl>
    <w:lvl w:ilvl="7" w:tplc="200A0019" w:tentative="1">
      <w:start w:val="1"/>
      <w:numFmt w:val="lowerLetter"/>
      <w:lvlText w:val="%8."/>
      <w:lvlJc w:val="left"/>
      <w:pPr>
        <w:ind w:left="6120" w:hanging="360"/>
      </w:pPr>
      <w:rPr>
        <w:rFonts w:cs="Times New Roman"/>
      </w:rPr>
    </w:lvl>
    <w:lvl w:ilvl="8" w:tplc="200A001B" w:tentative="1">
      <w:start w:val="1"/>
      <w:numFmt w:val="lowerRoman"/>
      <w:lvlText w:val="%9."/>
      <w:lvlJc w:val="right"/>
      <w:pPr>
        <w:ind w:left="6840" w:hanging="180"/>
      </w:pPr>
      <w:rPr>
        <w:rFonts w:cs="Times New Roman"/>
      </w:rPr>
    </w:lvl>
  </w:abstractNum>
  <w:abstractNum w:abstractNumId="18">
    <w:nsid w:val="6DD8491B"/>
    <w:multiLevelType w:val="multilevel"/>
    <w:tmpl w:val="717C3F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27717DC"/>
    <w:multiLevelType w:val="hybridMultilevel"/>
    <w:tmpl w:val="F118BD0A"/>
    <w:lvl w:ilvl="0" w:tplc="C33C4DE6">
      <w:start w:val="1"/>
      <w:numFmt w:val="decimal"/>
      <w:lvlText w:val="%1-"/>
      <w:lvlJc w:val="left"/>
      <w:pPr>
        <w:ind w:left="1069" w:hanging="360"/>
      </w:pPr>
      <w:rPr>
        <w:rFonts w:cs="Times New Roman" w:hint="default"/>
      </w:rPr>
    </w:lvl>
    <w:lvl w:ilvl="1" w:tplc="200A0019" w:tentative="1">
      <w:start w:val="1"/>
      <w:numFmt w:val="lowerLetter"/>
      <w:lvlText w:val="%2."/>
      <w:lvlJc w:val="left"/>
      <w:pPr>
        <w:ind w:left="1789" w:hanging="360"/>
      </w:pPr>
      <w:rPr>
        <w:rFonts w:cs="Times New Roman"/>
      </w:rPr>
    </w:lvl>
    <w:lvl w:ilvl="2" w:tplc="200A001B" w:tentative="1">
      <w:start w:val="1"/>
      <w:numFmt w:val="lowerRoman"/>
      <w:lvlText w:val="%3."/>
      <w:lvlJc w:val="right"/>
      <w:pPr>
        <w:ind w:left="2509" w:hanging="180"/>
      </w:pPr>
      <w:rPr>
        <w:rFonts w:cs="Times New Roman"/>
      </w:rPr>
    </w:lvl>
    <w:lvl w:ilvl="3" w:tplc="200A000F" w:tentative="1">
      <w:start w:val="1"/>
      <w:numFmt w:val="decimal"/>
      <w:lvlText w:val="%4."/>
      <w:lvlJc w:val="left"/>
      <w:pPr>
        <w:ind w:left="3229" w:hanging="360"/>
      </w:pPr>
      <w:rPr>
        <w:rFonts w:cs="Times New Roman"/>
      </w:rPr>
    </w:lvl>
    <w:lvl w:ilvl="4" w:tplc="200A0019" w:tentative="1">
      <w:start w:val="1"/>
      <w:numFmt w:val="lowerLetter"/>
      <w:lvlText w:val="%5."/>
      <w:lvlJc w:val="left"/>
      <w:pPr>
        <w:ind w:left="3949" w:hanging="360"/>
      </w:pPr>
      <w:rPr>
        <w:rFonts w:cs="Times New Roman"/>
      </w:rPr>
    </w:lvl>
    <w:lvl w:ilvl="5" w:tplc="200A001B" w:tentative="1">
      <w:start w:val="1"/>
      <w:numFmt w:val="lowerRoman"/>
      <w:lvlText w:val="%6."/>
      <w:lvlJc w:val="right"/>
      <w:pPr>
        <w:ind w:left="4669" w:hanging="180"/>
      </w:pPr>
      <w:rPr>
        <w:rFonts w:cs="Times New Roman"/>
      </w:rPr>
    </w:lvl>
    <w:lvl w:ilvl="6" w:tplc="200A000F" w:tentative="1">
      <w:start w:val="1"/>
      <w:numFmt w:val="decimal"/>
      <w:lvlText w:val="%7."/>
      <w:lvlJc w:val="left"/>
      <w:pPr>
        <w:ind w:left="5389" w:hanging="360"/>
      </w:pPr>
      <w:rPr>
        <w:rFonts w:cs="Times New Roman"/>
      </w:rPr>
    </w:lvl>
    <w:lvl w:ilvl="7" w:tplc="200A0019" w:tentative="1">
      <w:start w:val="1"/>
      <w:numFmt w:val="lowerLetter"/>
      <w:lvlText w:val="%8."/>
      <w:lvlJc w:val="left"/>
      <w:pPr>
        <w:ind w:left="6109" w:hanging="360"/>
      </w:pPr>
      <w:rPr>
        <w:rFonts w:cs="Times New Roman"/>
      </w:rPr>
    </w:lvl>
    <w:lvl w:ilvl="8" w:tplc="200A001B" w:tentative="1">
      <w:start w:val="1"/>
      <w:numFmt w:val="lowerRoman"/>
      <w:lvlText w:val="%9."/>
      <w:lvlJc w:val="right"/>
      <w:pPr>
        <w:ind w:left="6829" w:hanging="180"/>
      </w:pPr>
      <w:rPr>
        <w:rFonts w:cs="Times New Roman"/>
      </w:rPr>
    </w:lvl>
  </w:abstractNum>
  <w:abstractNum w:abstractNumId="20">
    <w:nsid w:val="752C6126"/>
    <w:multiLevelType w:val="hybridMultilevel"/>
    <w:tmpl w:val="83FE38DE"/>
    <w:lvl w:ilvl="0" w:tplc="200A0001">
      <w:start w:val="1"/>
      <w:numFmt w:val="bullet"/>
      <w:lvlText w:val=""/>
      <w:lvlJc w:val="left"/>
      <w:pPr>
        <w:ind w:left="750" w:hanging="360"/>
      </w:pPr>
      <w:rPr>
        <w:rFonts w:ascii="Symbol" w:hAnsi="Symbol" w:hint="default"/>
      </w:rPr>
    </w:lvl>
    <w:lvl w:ilvl="1" w:tplc="200A0003">
      <w:start w:val="1"/>
      <w:numFmt w:val="bullet"/>
      <w:lvlText w:val="o"/>
      <w:lvlJc w:val="left"/>
      <w:pPr>
        <w:ind w:left="1470" w:hanging="360"/>
      </w:pPr>
      <w:rPr>
        <w:rFonts w:ascii="Courier New" w:hAnsi="Courier New" w:hint="default"/>
      </w:rPr>
    </w:lvl>
    <w:lvl w:ilvl="2" w:tplc="200A0005">
      <w:start w:val="1"/>
      <w:numFmt w:val="bullet"/>
      <w:lvlText w:val=""/>
      <w:lvlJc w:val="left"/>
      <w:pPr>
        <w:ind w:left="2190" w:hanging="360"/>
      </w:pPr>
      <w:rPr>
        <w:rFonts w:ascii="Wingdings" w:hAnsi="Wingdings" w:hint="default"/>
      </w:rPr>
    </w:lvl>
    <w:lvl w:ilvl="3" w:tplc="200A0001">
      <w:start w:val="1"/>
      <w:numFmt w:val="bullet"/>
      <w:lvlText w:val=""/>
      <w:lvlJc w:val="left"/>
      <w:pPr>
        <w:ind w:left="2910" w:hanging="360"/>
      </w:pPr>
      <w:rPr>
        <w:rFonts w:ascii="Symbol" w:hAnsi="Symbol" w:hint="default"/>
      </w:rPr>
    </w:lvl>
    <w:lvl w:ilvl="4" w:tplc="200A0003">
      <w:start w:val="1"/>
      <w:numFmt w:val="bullet"/>
      <w:lvlText w:val="o"/>
      <w:lvlJc w:val="left"/>
      <w:pPr>
        <w:ind w:left="3630" w:hanging="360"/>
      </w:pPr>
      <w:rPr>
        <w:rFonts w:ascii="Courier New" w:hAnsi="Courier New" w:hint="default"/>
      </w:rPr>
    </w:lvl>
    <w:lvl w:ilvl="5" w:tplc="200A0005">
      <w:start w:val="1"/>
      <w:numFmt w:val="bullet"/>
      <w:lvlText w:val=""/>
      <w:lvlJc w:val="left"/>
      <w:pPr>
        <w:ind w:left="4350" w:hanging="360"/>
      </w:pPr>
      <w:rPr>
        <w:rFonts w:ascii="Wingdings" w:hAnsi="Wingdings" w:hint="default"/>
      </w:rPr>
    </w:lvl>
    <w:lvl w:ilvl="6" w:tplc="200A0001">
      <w:start w:val="1"/>
      <w:numFmt w:val="bullet"/>
      <w:lvlText w:val=""/>
      <w:lvlJc w:val="left"/>
      <w:pPr>
        <w:ind w:left="5070" w:hanging="360"/>
      </w:pPr>
      <w:rPr>
        <w:rFonts w:ascii="Symbol" w:hAnsi="Symbol" w:hint="default"/>
      </w:rPr>
    </w:lvl>
    <w:lvl w:ilvl="7" w:tplc="200A0003">
      <w:start w:val="1"/>
      <w:numFmt w:val="bullet"/>
      <w:lvlText w:val="o"/>
      <w:lvlJc w:val="left"/>
      <w:pPr>
        <w:ind w:left="5790" w:hanging="360"/>
      </w:pPr>
      <w:rPr>
        <w:rFonts w:ascii="Courier New" w:hAnsi="Courier New" w:hint="default"/>
      </w:rPr>
    </w:lvl>
    <w:lvl w:ilvl="8" w:tplc="200A0005">
      <w:start w:val="1"/>
      <w:numFmt w:val="bullet"/>
      <w:lvlText w:val=""/>
      <w:lvlJc w:val="left"/>
      <w:pPr>
        <w:ind w:left="6510" w:hanging="360"/>
      </w:pPr>
      <w:rPr>
        <w:rFonts w:ascii="Wingdings" w:hAnsi="Wingdings" w:hint="default"/>
      </w:rPr>
    </w:lvl>
  </w:abstractNum>
  <w:abstractNum w:abstractNumId="21">
    <w:nsid w:val="75C12CB8"/>
    <w:multiLevelType w:val="hybridMultilevel"/>
    <w:tmpl w:val="ACF4908C"/>
    <w:lvl w:ilvl="0" w:tplc="E82C75FC">
      <w:start w:val="1"/>
      <w:numFmt w:val="decimal"/>
      <w:lvlText w:val="%1-"/>
      <w:lvlJc w:val="left"/>
      <w:pPr>
        <w:ind w:left="927" w:hanging="360"/>
      </w:pPr>
      <w:rPr>
        <w:rFonts w:cs="Times New Roman" w:hint="default"/>
      </w:rPr>
    </w:lvl>
    <w:lvl w:ilvl="1" w:tplc="200A0019" w:tentative="1">
      <w:start w:val="1"/>
      <w:numFmt w:val="lowerLetter"/>
      <w:lvlText w:val="%2."/>
      <w:lvlJc w:val="left"/>
      <w:pPr>
        <w:ind w:left="1647" w:hanging="360"/>
      </w:pPr>
      <w:rPr>
        <w:rFonts w:cs="Times New Roman"/>
      </w:rPr>
    </w:lvl>
    <w:lvl w:ilvl="2" w:tplc="200A001B" w:tentative="1">
      <w:start w:val="1"/>
      <w:numFmt w:val="lowerRoman"/>
      <w:lvlText w:val="%3."/>
      <w:lvlJc w:val="right"/>
      <w:pPr>
        <w:ind w:left="2367" w:hanging="180"/>
      </w:pPr>
      <w:rPr>
        <w:rFonts w:cs="Times New Roman"/>
      </w:rPr>
    </w:lvl>
    <w:lvl w:ilvl="3" w:tplc="200A000F" w:tentative="1">
      <w:start w:val="1"/>
      <w:numFmt w:val="decimal"/>
      <w:lvlText w:val="%4."/>
      <w:lvlJc w:val="left"/>
      <w:pPr>
        <w:ind w:left="3087" w:hanging="360"/>
      </w:pPr>
      <w:rPr>
        <w:rFonts w:cs="Times New Roman"/>
      </w:rPr>
    </w:lvl>
    <w:lvl w:ilvl="4" w:tplc="200A0019" w:tentative="1">
      <w:start w:val="1"/>
      <w:numFmt w:val="lowerLetter"/>
      <w:lvlText w:val="%5."/>
      <w:lvlJc w:val="left"/>
      <w:pPr>
        <w:ind w:left="3807" w:hanging="360"/>
      </w:pPr>
      <w:rPr>
        <w:rFonts w:cs="Times New Roman"/>
      </w:rPr>
    </w:lvl>
    <w:lvl w:ilvl="5" w:tplc="200A001B" w:tentative="1">
      <w:start w:val="1"/>
      <w:numFmt w:val="lowerRoman"/>
      <w:lvlText w:val="%6."/>
      <w:lvlJc w:val="right"/>
      <w:pPr>
        <w:ind w:left="4527" w:hanging="180"/>
      </w:pPr>
      <w:rPr>
        <w:rFonts w:cs="Times New Roman"/>
      </w:rPr>
    </w:lvl>
    <w:lvl w:ilvl="6" w:tplc="200A000F" w:tentative="1">
      <w:start w:val="1"/>
      <w:numFmt w:val="decimal"/>
      <w:lvlText w:val="%7."/>
      <w:lvlJc w:val="left"/>
      <w:pPr>
        <w:ind w:left="5247" w:hanging="360"/>
      </w:pPr>
      <w:rPr>
        <w:rFonts w:cs="Times New Roman"/>
      </w:rPr>
    </w:lvl>
    <w:lvl w:ilvl="7" w:tplc="200A0019" w:tentative="1">
      <w:start w:val="1"/>
      <w:numFmt w:val="lowerLetter"/>
      <w:lvlText w:val="%8."/>
      <w:lvlJc w:val="left"/>
      <w:pPr>
        <w:ind w:left="5967" w:hanging="360"/>
      </w:pPr>
      <w:rPr>
        <w:rFonts w:cs="Times New Roman"/>
      </w:rPr>
    </w:lvl>
    <w:lvl w:ilvl="8" w:tplc="200A001B" w:tentative="1">
      <w:start w:val="1"/>
      <w:numFmt w:val="lowerRoman"/>
      <w:lvlText w:val="%9."/>
      <w:lvlJc w:val="right"/>
      <w:pPr>
        <w:ind w:left="6687" w:hanging="180"/>
      </w:pPr>
      <w:rPr>
        <w:rFonts w:cs="Times New Roman"/>
      </w:rPr>
    </w:lvl>
  </w:abstractNum>
  <w:abstractNum w:abstractNumId="22">
    <w:nsid w:val="762959CF"/>
    <w:multiLevelType w:val="hybridMultilevel"/>
    <w:tmpl w:val="2D08E176"/>
    <w:lvl w:ilvl="0" w:tplc="88A81B3C">
      <w:numFmt w:val="bullet"/>
      <w:lvlText w:val="-"/>
      <w:lvlJc w:val="left"/>
      <w:pPr>
        <w:ind w:left="720" w:hanging="360"/>
      </w:pPr>
      <w:rPr>
        <w:rFonts w:ascii="Times New Roman" w:eastAsia="Times New Roman" w:hAnsi="Times New Roman"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nsid w:val="7BD325F2"/>
    <w:multiLevelType w:val="hybridMultilevel"/>
    <w:tmpl w:val="CAEAF52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nsid w:val="7E013A91"/>
    <w:multiLevelType w:val="hybridMultilevel"/>
    <w:tmpl w:val="3A482960"/>
    <w:lvl w:ilvl="0" w:tplc="200A000F">
      <w:start w:val="1"/>
      <w:numFmt w:val="decimal"/>
      <w:lvlText w:val="%1."/>
      <w:lvlJc w:val="left"/>
      <w:pPr>
        <w:ind w:left="1109" w:hanging="360"/>
      </w:pPr>
      <w:rPr>
        <w:rFonts w:cs="Times New Roman"/>
      </w:rPr>
    </w:lvl>
    <w:lvl w:ilvl="1" w:tplc="200A0019" w:tentative="1">
      <w:start w:val="1"/>
      <w:numFmt w:val="lowerLetter"/>
      <w:lvlText w:val="%2."/>
      <w:lvlJc w:val="left"/>
      <w:pPr>
        <w:ind w:left="1829" w:hanging="360"/>
      </w:pPr>
      <w:rPr>
        <w:rFonts w:cs="Times New Roman"/>
      </w:rPr>
    </w:lvl>
    <w:lvl w:ilvl="2" w:tplc="200A001B" w:tentative="1">
      <w:start w:val="1"/>
      <w:numFmt w:val="lowerRoman"/>
      <w:lvlText w:val="%3."/>
      <w:lvlJc w:val="right"/>
      <w:pPr>
        <w:ind w:left="2549" w:hanging="180"/>
      </w:pPr>
      <w:rPr>
        <w:rFonts w:cs="Times New Roman"/>
      </w:rPr>
    </w:lvl>
    <w:lvl w:ilvl="3" w:tplc="200A000F" w:tentative="1">
      <w:start w:val="1"/>
      <w:numFmt w:val="decimal"/>
      <w:lvlText w:val="%4."/>
      <w:lvlJc w:val="left"/>
      <w:pPr>
        <w:ind w:left="3269" w:hanging="360"/>
      </w:pPr>
      <w:rPr>
        <w:rFonts w:cs="Times New Roman"/>
      </w:rPr>
    </w:lvl>
    <w:lvl w:ilvl="4" w:tplc="200A0019" w:tentative="1">
      <w:start w:val="1"/>
      <w:numFmt w:val="lowerLetter"/>
      <w:lvlText w:val="%5."/>
      <w:lvlJc w:val="left"/>
      <w:pPr>
        <w:ind w:left="3989" w:hanging="360"/>
      </w:pPr>
      <w:rPr>
        <w:rFonts w:cs="Times New Roman"/>
      </w:rPr>
    </w:lvl>
    <w:lvl w:ilvl="5" w:tplc="200A001B" w:tentative="1">
      <w:start w:val="1"/>
      <w:numFmt w:val="lowerRoman"/>
      <w:lvlText w:val="%6."/>
      <w:lvlJc w:val="right"/>
      <w:pPr>
        <w:ind w:left="4709" w:hanging="180"/>
      </w:pPr>
      <w:rPr>
        <w:rFonts w:cs="Times New Roman"/>
      </w:rPr>
    </w:lvl>
    <w:lvl w:ilvl="6" w:tplc="200A000F" w:tentative="1">
      <w:start w:val="1"/>
      <w:numFmt w:val="decimal"/>
      <w:lvlText w:val="%7."/>
      <w:lvlJc w:val="left"/>
      <w:pPr>
        <w:ind w:left="5429" w:hanging="360"/>
      </w:pPr>
      <w:rPr>
        <w:rFonts w:cs="Times New Roman"/>
      </w:rPr>
    </w:lvl>
    <w:lvl w:ilvl="7" w:tplc="200A0019" w:tentative="1">
      <w:start w:val="1"/>
      <w:numFmt w:val="lowerLetter"/>
      <w:lvlText w:val="%8."/>
      <w:lvlJc w:val="left"/>
      <w:pPr>
        <w:ind w:left="6149" w:hanging="360"/>
      </w:pPr>
      <w:rPr>
        <w:rFonts w:cs="Times New Roman"/>
      </w:rPr>
    </w:lvl>
    <w:lvl w:ilvl="8" w:tplc="200A001B" w:tentative="1">
      <w:start w:val="1"/>
      <w:numFmt w:val="lowerRoman"/>
      <w:lvlText w:val="%9."/>
      <w:lvlJc w:val="right"/>
      <w:pPr>
        <w:ind w:left="6869" w:hanging="180"/>
      </w:pPr>
      <w:rPr>
        <w:rFonts w:cs="Times New Roman"/>
      </w:rPr>
    </w:lvl>
  </w:abstractNum>
  <w:abstractNum w:abstractNumId="25">
    <w:nsid w:val="7E4B4AC1"/>
    <w:multiLevelType w:val="hybridMultilevel"/>
    <w:tmpl w:val="BB6E071E"/>
    <w:lvl w:ilvl="0" w:tplc="3A3452E0">
      <w:start w:val="1"/>
      <w:numFmt w:val="decimal"/>
      <w:lvlText w:val="%1-"/>
      <w:lvlJc w:val="left"/>
      <w:pPr>
        <w:ind w:left="1069" w:hanging="360"/>
      </w:pPr>
      <w:rPr>
        <w:rFonts w:cs="Times New Roman" w:hint="default"/>
      </w:rPr>
    </w:lvl>
    <w:lvl w:ilvl="1" w:tplc="200A0019" w:tentative="1">
      <w:start w:val="1"/>
      <w:numFmt w:val="lowerLetter"/>
      <w:lvlText w:val="%2."/>
      <w:lvlJc w:val="left"/>
      <w:pPr>
        <w:ind w:left="1789" w:hanging="360"/>
      </w:pPr>
      <w:rPr>
        <w:rFonts w:cs="Times New Roman"/>
      </w:rPr>
    </w:lvl>
    <w:lvl w:ilvl="2" w:tplc="200A001B" w:tentative="1">
      <w:start w:val="1"/>
      <w:numFmt w:val="lowerRoman"/>
      <w:lvlText w:val="%3."/>
      <w:lvlJc w:val="right"/>
      <w:pPr>
        <w:ind w:left="2509" w:hanging="180"/>
      </w:pPr>
      <w:rPr>
        <w:rFonts w:cs="Times New Roman"/>
      </w:rPr>
    </w:lvl>
    <w:lvl w:ilvl="3" w:tplc="200A000F" w:tentative="1">
      <w:start w:val="1"/>
      <w:numFmt w:val="decimal"/>
      <w:lvlText w:val="%4."/>
      <w:lvlJc w:val="left"/>
      <w:pPr>
        <w:ind w:left="3229" w:hanging="360"/>
      </w:pPr>
      <w:rPr>
        <w:rFonts w:cs="Times New Roman"/>
      </w:rPr>
    </w:lvl>
    <w:lvl w:ilvl="4" w:tplc="200A0019" w:tentative="1">
      <w:start w:val="1"/>
      <w:numFmt w:val="lowerLetter"/>
      <w:lvlText w:val="%5."/>
      <w:lvlJc w:val="left"/>
      <w:pPr>
        <w:ind w:left="3949" w:hanging="360"/>
      </w:pPr>
      <w:rPr>
        <w:rFonts w:cs="Times New Roman"/>
      </w:rPr>
    </w:lvl>
    <w:lvl w:ilvl="5" w:tplc="200A001B" w:tentative="1">
      <w:start w:val="1"/>
      <w:numFmt w:val="lowerRoman"/>
      <w:lvlText w:val="%6."/>
      <w:lvlJc w:val="right"/>
      <w:pPr>
        <w:ind w:left="4669" w:hanging="180"/>
      </w:pPr>
      <w:rPr>
        <w:rFonts w:cs="Times New Roman"/>
      </w:rPr>
    </w:lvl>
    <w:lvl w:ilvl="6" w:tplc="200A000F" w:tentative="1">
      <w:start w:val="1"/>
      <w:numFmt w:val="decimal"/>
      <w:lvlText w:val="%7."/>
      <w:lvlJc w:val="left"/>
      <w:pPr>
        <w:ind w:left="5389" w:hanging="360"/>
      </w:pPr>
      <w:rPr>
        <w:rFonts w:cs="Times New Roman"/>
      </w:rPr>
    </w:lvl>
    <w:lvl w:ilvl="7" w:tplc="200A0019" w:tentative="1">
      <w:start w:val="1"/>
      <w:numFmt w:val="lowerLetter"/>
      <w:lvlText w:val="%8."/>
      <w:lvlJc w:val="left"/>
      <w:pPr>
        <w:ind w:left="6109" w:hanging="360"/>
      </w:pPr>
      <w:rPr>
        <w:rFonts w:cs="Times New Roman"/>
      </w:rPr>
    </w:lvl>
    <w:lvl w:ilvl="8" w:tplc="200A001B" w:tentative="1">
      <w:start w:val="1"/>
      <w:numFmt w:val="lowerRoman"/>
      <w:lvlText w:val="%9."/>
      <w:lvlJc w:val="right"/>
      <w:pPr>
        <w:ind w:left="6829" w:hanging="180"/>
      </w:pPr>
      <w:rPr>
        <w:rFonts w:cs="Times New Roman"/>
      </w:rPr>
    </w:lvl>
  </w:abstractNum>
  <w:num w:numId="1">
    <w:abstractNumId w:val="6"/>
  </w:num>
  <w:num w:numId="2">
    <w:abstractNumId w:val="16"/>
  </w:num>
  <w:num w:numId="3">
    <w:abstractNumId w:val="2"/>
  </w:num>
  <w:num w:numId="4">
    <w:abstractNumId w:val="23"/>
  </w:num>
  <w:num w:numId="5">
    <w:abstractNumId w:val="5"/>
  </w:num>
  <w:num w:numId="6">
    <w:abstractNumId w:val="9"/>
  </w:num>
  <w:num w:numId="7">
    <w:abstractNumId w:val="10"/>
  </w:num>
  <w:num w:numId="8">
    <w:abstractNumId w:val="8"/>
  </w:num>
  <w:num w:numId="9">
    <w:abstractNumId w:val="4"/>
  </w:num>
  <w:num w:numId="10">
    <w:abstractNumId w:val="24"/>
  </w:num>
  <w:num w:numId="11">
    <w:abstractNumId w:val="7"/>
  </w:num>
  <w:num w:numId="12">
    <w:abstractNumId w:val="18"/>
  </w:num>
  <w:num w:numId="13">
    <w:abstractNumId w:val="13"/>
  </w:num>
  <w:num w:numId="14">
    <w:abstractNumId w:val="14"/>
  </w:num>
  <w:num w:numId="15">
    <w:abstractNumId w:val="17"/>
  </w:num>
  <w:num w:numId="16">
    <w:abstractNumId w:val="25"/>
  </w:num>
  <w:num w:numId="17">
    <w:abstractNumId w:val="19"/>
  </w:num>
  <w:num w:numId="18">
    <w:abstractNumId w:val="22"/>
  </w:num>
  <w:num w:numId="19">
    <w:abstractNumId w:val="0"/>
  </w:num>
  <w:num w:numId="20">
    <w:abstractNumId w:val="12"/>
  </w:num>
  <w:num w:numId="21">
    <w:abstractNumId w:val="15"/>
  </w:num>
  <w:num w:numId="22">
    <w:abstractNumId w:val="21"/>
  </w:num>
  <w:num w:numId="23">
    <w:abstractNumId w:val="11"/>
  </w:num>
  <w:num w:numId="24">
    <w:abstractNumId w:val="1"/>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567"/>
    <w:rsid w:val="000011FD"/>
    <w:rsid w:val="000013C8"/>
    <w:rsid w:val="00001CC9"/>
    <w:rsid w:val="00002A28"/>
    <w:rsid w:val="000070CB"/>
    <w:rsid w:val="00007CCF"/>
    <w:rsid w:val="00016238"/>
    <w:rsid w:val="00016E8C"/>
    <w:rsid w:val="00020FF7"/>
    <w:rsid w:val="00021434"/>
    <w:rsid w:val="00023A20"/>
    <w:rsid w:val="000243BD"/>
    <w:rsid w:val="00025457"/>
    <w:rsid w:val="000269D3"/>
    <w:rsid w:val="00027FA7"/>
    <w:rsid w:val="00032639"/>
    <w:rsid w:val="00037590"/>
    <w:rsid w:val="00037969"/>
    <w:rsid w:val="0004246A"/>
    <w:rsid w:val="00046829"/>
    <w:rsid w:val="0005312E"/>
    <w:rsid w:val="0006259F"/>
    <w:rsid w:val="000626D6"/>
    <w:rsid w:val="00065B74"/>
    <w:rsid w:val="0007090F"/>
    <w:rsid w:val="000714D5"/>
    <w:rsid w:val="00072150"/>
    <w:rsid w:val="00072B08"/>
    <w:rsid w:val="000757CD"/>
    <w:rsid w:val="00075DD0"/>
    <w:rsid w:val="0008203D"/>
    <w:rsid w:val="00084037"/>
    <w:rsid w:val="00090520"/>
    <w:rsid w:val="00092D9E"/>
    <w:rsid w:val="00097605"/>
    <w:rsid w:val="000A4851"/>
    <w:rsid w:val="000A4F5B"/>
    <w:rsid w:val="000B1584"/>
    <w:rsid w:val="000B3B48"/>
    <w:rsid w:val="000C1E68"/>
    <w:rsid w:val="000C367C"/>
    <w:rsid w:val="000C6AD1"/>
    <w:rsid w:val="000D0E17"/>
    <w:rsid w:val="000D17CD"/>
    <w:rsid w:val="000D1CD9"/>
    <w:rsid w:val="000D64EC"/>
    <w:rsid w:val="000E6D55"/>
    <w:rsid w:val="000F05C1"/>
    <w:rsid w:val="000F27AA"/>
    <w:rsid w:val="000F3B56"/>
    <w:rsid w:val="000F76DC"/>
    <w:rsid w:val="000F79AF"/>
    <w:rsid w:val="00101057"/>
    <w:rsid w:val="00104382"/>
    <w:rsid w:val="00104935"/>
    <w:rsid w:val="00110C27"/>
    <w:rsid w:val="00112FF3"/>
    <w:rsid w:val="00115FC9"/>
    <w:rsid w:val="00117444"/>
    <w:rsid w:val="00121251"/>
    <w:rsid w:val="0012170F"/>
    <w:rsid w:val="001259E1"/>
    <w:rsid w:val="001279A3"/>
    <w:rsid w:val="001341BC"/>
    <w:rsid w:val="00137CCB"/>
    <w:rsid w:val="00140BE6"/>
    <w:rsid w:val="00144E4D"/>
    <w:rsid w:val="001655B5"/>
    <w:rsid w:val="0017254C"/>
    <w:rsid w:val="00175743"/>
    <w:rsid w:val="00176755"/>
    <w:rsid w:val="0017737C"/>
    <w:rsid w:val="001800AA"/>
    <w:rsid w:val="00181547"/>
    <w:rsid w:val="001827E3"/>
    <w:rsid w:val="001872FD"/>
    <w:rsid w:val="00190CBE"/>
    <w:rsid w:val="00195CD9"/>
    <w:rsid w:val="00196846"/>
    <w:rsid w:val="001B44E7"/>
    <w:rsid w:val="001B589B"/>
    <w:rsid w:val="001C1A11"/>
    <w:rsid w:val="001C6851"/>
    <w:rsid w:val="001D2F94"/>
    <w:rsid w:val="001D3358"/>
    <w:rsid w:val="001D6644"/>
    <w:rsid w:val="001E02E0"/>
    <w:rsid w:val="001E2629"/>
    <w:rsid w:val="001F194E"/>
    <w:rsid w:val="001F561B"/>
    <w:rsid w:val="001F6D55"/>
    <w:rsid w:val="00205C4F"/>
    <w:rsid w:val="002066D0"/>
    <w:rsid w:val="00206FFB"/>
    <w:rsid w:val="00207ECC"/>
    <w:rsid w:val="00210BEE"/>
    <w:rsid w:val="0021164D"/>
    <w:rsid w:val="002165DC"/>
    <w:rsid w:val="00221664"/>
    <w:rsid w:val="002237A6"/>
    <w:rsid w:val="0022607E"/>
    <w:rsid w:val="0023426D"/>
    <w:rsid w:val="00245996"/>
    <w:rsid w:val="00254043"/>
    <w:rsid w:val="00254BE9"/>
    <w:rsid w:val="00257A0A"/>
    <w:rsid w:val="00261477"/>
    <w:rsid w:val="002628D6"/>
    <w:rsid w:val="002673C3"/>
    <w:rsid w:val="00270140"/>
    <w:rsid w:val="0027081A"/>
    <w:rsid w:val="0027253B"/>
    <w:rsid w:val="00274179"/>
    <w:rsid w:val="00276F7F"/>
    <w:rsid w:val="00280666"/>
    <w:rsid w:val="00283A9A"/>
    <w:rsid w:val="00286713"/>
    <w:rsid w:val="0029146D"/>
    <w:rsid w:val="00293E37"/>
    <w:rsid w:val="0029553E"/>
    <w:rsid w:val="00297DD7"/>
    <w:rsid w:val="002A4CC5"/>
    <w:rsid w:val="002A765F"/>
    <w:rsid w:val="002C2259"/>
    <w:rsid w:val="002C5F38"/>
    <w:rsid w:val="002C6814"/>
    <w:rsid w:val="002C7D6D"/>
    <w:rsid w:val="002D48EC"/>
    <w:rsid w:val="002D587B"/>
    <w:rsid w:val="002D7C7A"/>
    <w:rsid w:val="002E3CA2"/>
    <w:rsid w:val="002E3F77"/>
    <w:rsid w:val="002E45DF"/>
    <w:rsid w:val="002E7074"/>
    <w:rsid w:val="002F0AAF"/>
    <w:rsid w:val="002F2955"/>
    <w:rsid w:val="002F6870"/>
    <w:rsid w:val="00302DF0"/>
    <w:rsid w:val="003047FB"/>
    <w:rsid w:val="0030601F"/>
    <w:rsid w:val="003062D6"/>
    <w:rsid w:val="0030722A"/>
    <w:rsid w:val="0030723F"/>
    <w:rsid w:val="003109B4"/>
    <w:rsid w:val="00311F9E"/>
    <w:rsid w:val="003123B9"/>
    <w:rsid w:val="00315CEE"/>
    <w:rsid w:val="003170D4"/>
    <w:rsid w:val="00320D30"/>
    <w:rsid w:val="003244F4"/>
    <w:rsid w:val="003248C3"/>
    <w:rsid w:val="00327419"/>
    <w:rsid w:val="00331E5C"/>
    <w:rsid w:val="003430B7"/>
    <w:rsid w:val="0034387A"/>
    <w:rsid w:val="003452F1"/>
    <w:rsid w:val="003470C0"/>
    <w:rsid w:val="00353D94"/>
    <w:rsid w:val="00355266"/>
    <w:rsid w:val="003601FD"/>
    <w:rsid w:val="00360A99"/>
    <w:rsid w:val="00363A8E"/>
    <w:rsid w:val="00364A98"/>
    <w:rsid w:val="003652A9"/>
    <w:rsid w:val="00366086"/>
    <w:rsid w:val="00366291"/>
    <w:rsid w:val="003703C7"/>
    <w:rsid w:val="003731AC"/>
    <w:rsid w:val="00374575"/>
    <w:rsid w:val="0038402E"/>
    <w:rsid w:val="0038447A"/>
    <w:rsid w:val="00386539"/>
    <w:rsid w:val="00386594"/>
    <w:rsid w:val="003934AB"/>
    <w:rsid w:val="00393871"/>
    <w:rsid w:val="0039617E"/>
    <w:rsid w:val="00397A7E"/>
    <w:rsid w:val="003A1A30"/>
    <w:rsid w:val="003A23DB"/>
    <w:rsid w:val="003A29A6"/>
    <w:rsid w:val="003A3DFA"/>
    <w:rsid w:val="003B0EA5"/>
    <w:rsid w:val="003B21C0"/>
    <w:rsid w:val="003D0B3D"/>
    <w:rsid w:val="003D4393"/>
    <w:rsid w:val="003D51D1"/>
    <w:rsid w:val="003D6FAB"/>
    <w:rsid w:val="003D7CDA"/>
    <w:rsid w:val="003E04D2"/>
    <w:rsid w:val="003E5E8B"/>
    <w:rsid w:val="003F0C3E"/>
    <w:rsid w:val="003F1875"/>
    <w:rsid w:val="003F4E5F"/>
    <w:rsid w:val="003F5698"/>
    <w:rsid w:val="003F591F"/>
    <w:rsid w:val="003F6FCE"/>
    <w:rsid w:val="00401D81"/>
    <w:rsid w:val="00402FCC"/>
    <w:rsid w:val="004040CA"/>
    <w:rsid w:val="004056B3"/>
    <w:rsid w:val="0040726E"/>
    <w:rsid w:val="00407B00"/>
    <w:rsid w:val="0041429A"/>
    <w:rsid w:val="0042136E"/>
    <w:rsid w:val="00421BC9"/>
    <w:rsid w:val="00421BE7"/>
    <w:rsid w:val="0043272F"/>
    <w:rsid w:val="00441B35"/>
    <w:rsid w:val="004460BE"/>
    <w:rsid w:val="00446D4A"/>
    <w:rsid w:val="00450775"/>
    <w:rsid w:val="00466285"/>
    <w:rsid w:val="00487928"/>
    <w:rsid w:val="004934C9"/>
    <w:rsid w:val="0049529C"/>
    <w:rsid w:val="004A22F8"/>
    <w:rsid w:val="004A6EEE"/>
    <w:rsid w:val="004C0AFA"/>
    <w:rsid w:val="004C257D"/>
    <w:rsid w:val="004C2C7C"/>
    <w:rsid w:val="004C4E17"/>
    <w:rsid w:val="004D34C6"/>
    <w:rsid w:val="004D5964"/>
    <w:rsid w:val="004D66AD"/>
    <w:rsid w:val="004E57A0"/>
    <w:rsid w:val="004F0C26"/>
    <w:rsid w:val="004F206E"/>
    <w:rsid w:val="004F27C3"/>
    <w:rsid w:val="004F4452"/>
    <w:rsid w:val="004F72F0"/>
    <w:rsid w:val="00504B53"/>
    <w:rsid w:val="00504C80"/>
    <w:rsid w:val="00510B02"/>
    <w:rsid w:val="00510C2A"/>
    <w:rsid w:val="00511C64"/>
    <w:rsid w:val="0051271E"/>
    <w:rsid w:val="00513225"/>
    <w:rsid w:val="005148B7"/>
    <w:rsid w:val="00514B32"/>
    <w:rsid w:val="0052068D"/>
    <w:rsid w:val="00521600"/>
    <w:rsid w:val="00521BDF"/>
    <w:rsid w:val="00522442"/>
    <w:rsid w:val="00523673"/>
    <w:rsid w:val="00527C26"/>
    <w:rsid w:val="00530D3F"/>
    <w:rsid w:val="00530EB7"/>
    <w:rsid w:val="00534818"/>
    <w:rsid w:val="00540207"/>
    <w:rsid w:val="005414ED"/>
    <w:rsid w:val="0054552A"/>
    <w:rsid w:val="0055169C"/>
    <w:rsid w:val="00557A97"/>
    <w:rsid w:val="005600FE"/>
    <w:rsid w:val="005628C3"/>
    <w:rsid w:val="00564446"/>
    <w:rsid w:val="0057042C"/>
    <w:rsid w:val="00571C21"/>
    <w:rsid w:val="00573D19"/>
    <w:rsid w:val="005753C8"/>
    <w:rsid w:val="005759FC"/>
    <w:rsid w:val="00575E0D"/>
    <w:rsid w:val="005773C1"/>
    <w:rsid w:val="00580781"/>
    <w:rsid w:val="005808AA"/>
    <w:rsid w:val="005812D2"/>
    <w:rsid w:val="00592E54"/>
    <w:rsid w:val="005A0269"/>
    <w:rsid w:val="005A074B"/>
    <w:rsid w:val="005A0AB6"/>
    <w:rsid w:val="005A34ED"/>
    <w:rsid w:val="005A3AFE"/>
    <w:rsid w:val="005A6552"/>
    <w:rsid w:val="005A791A"/>
    <w:rsid w:val="005B1C70"/>
    <w:rsid w:val="005B6D41"/>
    <w:rsid w:val="005C5AA7"/>
    <w:rsid w:val="005D2134"/>
    <w:rsid w:val="005E40D2"/>
    <w:rsid w:val="005E4CA8"/>
    <w:rsid w:val="005E7BF7"/>
    <w:rsid w:val="005F20D6"/>
    <w:rsid w:val="005F25DD"/>
    <w:rsid w:val="005F2F13"/>
    <w:rsid w:val="005F3DBC"/>
    <w:rsid w:val="005F467C"/>
    <w:rsid w:val="0060073D"/>
    <w:rsid w:val="00600C30"/>
    <w:rsid w:val="00600D73"/>
    <w:rsid w:val="00601200"/>
    <w:rsid w:val="006013EB"/>
    <w:rsid w:val="00601997"/>
    <w:rsid w:val="00602F60"/>
    <w:rsid w:val="00603796"/>
    <w:rsid w:val="006110C7"/>
    <w:rsid w:val="0061137B"/>
    <w:rsid w:val="00611457"/>
    <w:rsid w:val="00615AC1"/>
    <w:rsid w:val="00617455"/>
    <w:rsid w:val="006215F4"/>
    <w:rsid w:val="0062322B"/>
    <w:rsid w:val="00630FE5"/>
    <w:rsid w:val="006369BE"/>
    <w:rsid w:val="00647412"/>
    <w:rsid w:val="0065693E"/>
    <w:rsid w:val="0065714D"/>
    <w:rsid w:val="00662C3F"/>
    <w:rsid w:val="00667446"/>
    <w:rsid w:val="006719CD"/>
    <w:rsid w:val="00682C1F"/>
    <w:rsid w:val="0068316A"/>
    <w:rsid w:val="0068599F"/>
    <w:rsid w:val="00687841"/>
    <w:rsid w:val="00690D25"/>
    <w:rsid w:val="00692DCF"/>
    <w:rsid w:val="00692E7B"/>
    <w:rsid w:val="006A0D73"/>
    <w:rsid w:val="006A1AEF"/>
    <w:rsid w:val="006A6DFB"/>
    <w:rsid w:val="006A768B"/>
    <w:rsid w:val="006B2A17"/>
    <w:rsid w:val="006B53E8"/>
    <w:rsid w:val="006C3356"/>
    <w:rsid w:val="006D0F5A"/>
    <w:rsid w:val="006D7567"/>
    <w:rsid w:val="006E2A18"/>
    <w:rsid w:val="006E5CCE"/>
    <w:rsid w:val="006E655F"/>
    <w:rsid w:val="006F28B5"/>
    <w:rsid w:val="006F297B"/>
    <w:rsid w:val="006F6539"/>
    <w:rsid w:val="006F7818"/>
    <w:rsid w:val="00703392"/>
    <w:rsid w:val="007059EE"/>
    <w:rsid w:val="00710B77"/>
    <w:rsid w:val="00712797"/>
    <w:rsid w:val="00717FB6"/>
    <w:rsid w:val="00722EDD"/>
    <w:rsid w:val="007240D3"/>
    <w:rsid w:val="007317AC"/>
    <w:rsid w:val="007328A5"/>
    <w:rsid w:val="00733EFA"/>
    <w:rsid w:val="00735301"/>
    <w:rsid w:val="00735669"/>
    <w:rsid w:val="00736A1C"/>
    <w:rsid w:val="007530AF"/>
    <w:rsid w:val="007544B5"/>
    <w:rsid w:val="00755115"/>
    <w:rsid w:val="00757FCB"/>
    <w:rsid w:val="007601D5"/>
    <w:rsid w:val="00767950"/>
    <w:rsid w:val="0077270B"/>
    <w:rsid w:val="00781C2A"/>
    <w:rsid w:val="00792697"/>
    <w:rsid w:val="00793EB8"/>
    <w:rsid w:val="00794718"/>
    <w:rsid w:val="007957E4"/>
    <w:rsid w:val="007A14D6"/>
    <w:rsid w:val="007A2CC5"/>
    <w:rsid w:val="007B2387"/>
    <w:rsid w:val="007B3047"/>
    <w:rsid w:val="007B7078"/>
    <w:rsid w:val="007C0AD6"/>
    <w:rsid w:val="007C1A9E"/>
    <w:rsid w:val="007C2E9D"/>
    <w:rsid w:val="007D3AAB"/>
    <w:rsid w:val="007D4A0F"/>
    <w:rsid w:val="007D6ECD"/>
    <w:rsid w:val="007E6845"/>
    <w:rsid w:val="007F057E"/>
    <w:rsid w:val="007F24EE"/>
    <w:rsid w:val="00803234"/>
    <w:rsid w:val="0080344A"/>
    <w:rsid w:val="00804326"/>
    <w:rsid w:val="00807579"/>
    <w:rsid w:val="00817C9A"/>
    <w:rsid w:val="00820F12"/>
    <w:rsid w:val="008218A1"/>
    <w:rsid w:val="00824BD6"/>
    <w:rsid w:val="00827972"/>
    <w:rsid w:val="008325E2"/>
    <w:rsid w:val="00833756"/>
    <w:rsid w:val="00841FF6"/>
    <w:rsid w:val="00844789"/>
    <w:rsid w:val="00844A08"/>
    <w:rsid w:val="00844D4A"/>
    <w:rsid w:val="00853815"/>
    <w:rsid w:val="008553E6"/>
    <w:rsid w:val="00861442"/>
    <w:rsid w:val="008664BC"/>
    <w:rsid w:val="00870547"/>
    <w:rsid w:val="00875FFC"/>
    <w:rsid w:val="0088001C"/>
    <w:rsid w:val="008847C1"/>
    <w:rsid w:val="0088496E"/>
    <w:rsid w:val="00885A51"/>
    <w:rsid w:val="0088740D"/>
    <w:rsid w:val="00890B8C"/>
    <w:rsid w:val="008914C9"/>
    <w:rsid w:val="008A11BB"/>
    <w:rsid w:val="008A4C50"/>
    <w:rsid w:val="008C3383"/>
    <w:rsid w:val="008C3A88"/>
    <w:rsid w:val="008C4F9F"/>
    <w:rsid w:val="008C6594"/>
    <w:rsid w:val="008C68AD"/>
    <w:rsid w:val="008C7AFB"/>
    <w:rsid w:val="008D3034"/>
    <w:rsid w:val="008D73DA"/>
    <w:rsid w:val="008E1204"/>
    <w:rsid w:val="008E2E81"/>
    <w:rsid w:val="008E48A4"/>
    <w:rsid w:val="008E4E6B"/>
    <w:rsid w:val="008F130B"/>
    <w:rsid w:val="008F6FAE"/>
    <w:rsid w:val="00913006"/>
    <w:rsid w:val="00913CE3"/>
    <w:rsid w:val="00913E4F"/>
    <w:rsid w:val="00917AF5"/>
    <w:rsid w:val="00926433"/>
    <w:rsid w:val="0092666C"/>
    <w:rsid w:val="0093138E"/>
    <w:rsid w:val="00950A24"/>
    <w:rsid w:val="00953145"/>
    <w:rsid w:val="00953A4F"/>
    <w:rsid w:val="00953D9C"/>
    <w:rsid w:val="009558CE"/>
    <w:rsid w:val="00960736"/>
    <w:rsid w:val="00964A86"/>
    <w:rsid w:val="00965573"/>
    <w:rsid w:val="00974338"/>
    <w:rsid w:val="00977F0F"/>
    <w:rsid w:val="009838FA"/>
    <w:rsid w:val="00987FF2"/>
    <w:rsid w:val="009953C4"/>
    <w:rsid w:val="00995966"/>
    <w:rsid w:val="00997F7A"/>
    <w:rsid w:val="009A3CDF"/>
    <w:rsid w:val="009A3DC3"/>
    <w:rsid w:val="009A44BD"/>
    <w:rsid w:val="009A52EF"/>
    <w:rsid w:val="009A5618"/>
    <w:rsid w:val="009A5923"/>
    <w:rsid w:val="009A718B"/>
    <w:rsid w:val="009A72C8"/>
    <w:rsid w:val="009B0EFE"/>
    <w:rsid w:val="009B2E64"/>
    <w:rsid w:val="009B6522"/>
    <w:rsid w:val="009B7DEE"/>
    <w:rsid w:val="009C4280"/>
    <w:rsid w:val="009C4E1B"/>
    <w:rsid w:val="009C5C1F"/>
    <w:rsid w:val="009C7570"/>
    <w:rsid w:val="009C79F8"/>
    <w:rsid w:val="009D1EE9"/>
    <w:rsid w:val="009D6162"/>
    <w:rsid w:val="009D6163"/>
    <w:rsid w:val="009F149F"/>
    <w:rsid w:val="009F322E"/>
    <w:rsid w:val="009F7FCA"/>
    <w:rsid w:val="00A102BA"/>
    <w:rsid w:val="00A12F42"/>
    <w:rsid w:val="00A1325D"/>
    <w:rsid w:val="00A16984"/>
    <w:rsid w:val="00A22D86"/>
    <w:rsid w:val="00A2375D"/>
    <w:rsid w:val="00A242BA"/>
    <w:rsid w:val="00A26FF4"/>
    <w:rsid w:val="00A27B69"/>
    <w:rsid w:val="00A27DA2"/>
    <w:rsid w:val="00A33BEA"/>
    <w:rsid w:val="00A367FC"/>
    <w:rsid w:val="00A4202F"/>
    <w:rsid w:val="00A472A6"/>
    <w:rsid w:val="00A51629"/>
    <w:rsid w:val="00A51957"/>
    <w:rsid w:val="00A611BC"/>
    <w:rsid w:val="00A624FB"/>
    <w:rsid w:val="00A630D5"/>
    <w:rsid w:val="00A72939"/>
    <w:rsid w:val="00A7522A"/>
    <w:rsid w:val="00A81429"/>
    <w:rsid w:val="00A84F59"/>
    <w:rsid w:val="00A8639B"/>
    <w:rsid w:val="00A90B33"/>
    <w:rsid w:val="00A90E5A"/>
    <w:rsid w:val="00A95280"/>
    <w:rsid w:val="00A96148"/>
    <w:rsid w:val="00AA5841"/>
    <w:rsid w:val="00AA7F95"/>
    <w:rsid w:val="00AB31EA"/>
    <w:rsid w:val="00AB4C27"/>
    <w:rsid w:val="00AB4E43"/>
    <w:rsid w:val="00AB5B96"/>
    <w:rsid w:val="00AB6475"/>
    <w:rsid w:val="00AB6B28"/>
    <w:rsid w:val="00AB7578"/>
    <w:rsid w:val="00AC0E22"/>
    <w:rsid w:val="00AC1083"/>
    <w:rsid w:val="00AC23EF"/>
    <w:rsid w:val="00AC5744"/>
    <w:rsid w:val="00AD231F"/>
    <w:rsid w:val="00AD35AA"/>
    <w:rsid w:val="00AD462B"/>
    <w:rsid w:val="00AD6E41"/>
    <w:rsid w:val="00AE58E3"/>
    <w:rsid w:val="00AE6B04"/>
    <w:rsid w:val="00AF34D9"/>
    <w:rsid w:val="00AF44DD"/>
    <w:rsid w:val="00B0589B"/>
    <w:rsid w:val="00B068CF"/>
    <w:rsid w:val="00B12D90"/>
    <w:rsid w:val="00B14B9D"/>
    <w:rsid w:val="00B1552E"/>
    <w:rsid w:val="00B16CEA"/>
    <w:rsid w:val="00B31FAC"/>
    <w:rsid w:val="00B32682"/>
    <w:rsid w:val="00B3612B"/>
    <w:rsid w:val="00B36966"/>
    <w:rsid w:val="00B378C0"/>
    <w:rsid w:val="00B407F8"/>
    <w:rsid w:val="00B413CA"/>
    <w:rsid w:val="00B41D87"/>
    <w:rsid w:val="00B66191"/>
    <w:rsid w:val="00B70AEC"/>
    <w:rsid w:val="00B76430"/>
    <w:rsid w:val="00B93D5D"/>
    <w:rsid w:val="00B95DF4"/>
    <w:rsid w:val="00BA4A4A"/>
    <w:rsid w:val="00BA5A18"/>
    <w:rsid w:val="00BB3268"/>
    <w:rsid w:val="00BB4258"/>
    <w:rsid w:val="00BB6F7F"/>
    <w:rsid w:val="00BC1A0F"/>
    <w:rsid w:val="00BC1D2D"/>
    <w:rsid w:val="00BC4D0F"/>
    <w:rsid w:val="00BC7587"/>
    <w:rsid w:val="00BD0FF8"/>
    <w:rsid w:val="00BD15A6"/>
    <w:rsid w:val="00BD3241"/>
    <w:rsid w:val="00BD5325"/>
    <w:rsid w:val="00BE0D77"/>
    <w:rsid w:val="00BE53E1"/>
    <w:rsid w:val="00BE792F"/>
    <w:rsid w:val="00BF43F6"/>
    <w:rsid w:val="00BF5FA8"/>
    <w:rsid w:val="00C07265"/>
    <w:rsid w:val="00C12A98"/>
    <w:rsid w:val="00C144F2"/>
    <w:rsid w:val="00C23DCB"/>
    <w:rsid w:val="00C23DFB"/>
    <w:rsid w:val="00C23F88"/>
    <w:rsid w:val="00C258D0"/>
    <w:rsid w:val="00C26FAD"/>
    <w:rsid w:val="00C27FDB"/>
    <w:rsid w:val="00C45305"/>
    <w:rsid w:val="00C524BF"/>
    <w:rsid w:val="00C5392D"/>
    <w:rsid w:val="00C55699"/>
    <w:rsid w:val="00C56DB5"/>
    <w:rsid w:val="00C616D1"/>
    <w:rsid w:val="00C63A62"/>
    <w:rsid w:val="00C646EE"/>
    <w:rsid w:val="00C65C29"/>
    <w:rsid w:val="00C676AE"/>
    <w:rsid w:val="00C72D2B"/>
    <w:rsid w:val="00C86515"/>
    <w:rsid w:val="00C87E48"/>
    <w:rsid w:val="00C90097"/>
    <w:rsid w:val="00C90BB1"/>
    <w:rsid w:val="00C9609B"/>
    <w:rsid w:val="00C978A5"/>
    <w:rsid w:val="00CA1A11"/>
    <w:rsid w:val="00CA2088"/>
    <w:rsid w:val="00CA51FB"/>
    <w:rsid w:val="00CA6526"/>
    <w:rsid w:val="00CB08D0"/>
    <w:rsid w:val="00CB0B79"/>
    <w:rsid w:val="00CB28DC"/>
    <w:rsid w:val="00CB4BAA"/>
    <w:rsid w:val="00CB617B"/>
    <w:rsid w:val="00CC1A60"/>
    <w:rsid w:val="00CC41D6"/>
    <w:rsid w:val="00CC575B"/>
    <w:rsid w:val="00CC5F78"/>
    <w:rsid w:val="00CD0C82"/>
    <w:rsid w:val="00CD2A80"/>
    <w:rsid w:val="00CD43D2"/>
    <w:rsid w:val="00CE010A"/>
    <w:rsid w:val="00CE256A"/>
    <w:rsid w:val="00CE41A4"/>
    <w:rsid w:val="00CE7399"/>
    <w:rsid w:val="00CF0890"/>
    <w:rsid w:val="00CF7117"/>
    <w:rsid w:val="00D06C09"/>
    <w:rsid w:val="00D103B1"/>
    <w:rsid w:val="00D106D4"/>
    <w:rsid w:val="00D1448B"/>
    <w:rsid w:val="00D209CF"/>
    <w:rsid w:val="00D20AC0"/>
    <w:rsid w:val="00D2213C"/>
    <w:rsid w:val="00D22311"/>
    <w:rsid w:val="00D242EC"/>
    <w:rsid w:val="00D351AC"/>
    <w:rsid w:val="00D35AB0"/>
    <w:rsid w:val="00D41338"/>
    <w:rsid w:val="00D41792"/>
    <w:rsid w:val="00D42A0D"/>
    <w:rsid w:val="00D44A16"/>
    <w:rsid w:val="00D45F02"/>
    <w:rsid w:val="00D52AA2"/>
    <w:rsid w:val="00D534BF"/>
    <w:rsid w:val="00D57882"/>
    <w:rsid w:val="00D57B00"/>
    <w:rsid w:val="00D61D90"/>
    <w:rsid w:val="00D6241D"/>
    <w:rsid w:val="00D74AC4"/>
    <w:rsid w:val="00D7737D"/>
    <w:rsid w:val="00D8164E"/>
    <w:rsid w:val="00D82C3A"/>
    <w:rsid w:val="00D836DF"/>
    <w:rsid w:val="00D8519C"/>
    <w:rsid w:val="00D91F40"/>
    <w:rsid w:val="00D93BEC"/>
    <w:rsid w:val="00D94281"/>
    <w:rsid w:val="00D94595"/>
    <w:rsid w:val="00DA22E6"/>
    <w:rsid w:val="00DB5E1A"/>
    <w:rsid w:val="00DB6097"/>
    <w:rsid w:val="00DC1878"/>
    <w:rsid w:val="00DC42BE"/>
    <w:rsid w:val="00DC63A9"/>
    <w:rsid w:val="00DC6FF7"/>
    <w:rsid w:val="00DC7E35"/>
    <w:rsid w:val="00DD48F9"/>
    <w:rsid w:val="00DD6C39"/>
    <w:rsid w:val="00DD7B9F"/>
    <w:rsid w:val="00DE0050"/>
    <w:rsid w:val="00DE0830"/>
    <w:rsid w:val="00DE0CA7"/>
    <w:rsid w:val="00DE3837"/>
    <w:rsid w:val="00DF4A00"/>
    <w:rsid w:val="00E02744"/>
    <w:rsid w:val="00E04401"/>
    <w:rsid w:val="00E0511E"/>
    <w:rsid w:val="00E060E7"/>
    <w:rsid w:val="00E125F1"/>
    <w:rsid w:val="00E128DE"/>
    <w:rsid w:val="00E13727"/>
    <w:rsid w:val="00E151B4"/>
    <w:rsid w:val="00E21B79"/>
    <w:rsid w:val="00E23AF2"/>
    <w:rsid w:val="00E26EFD"/>
    <w:rsid w:val="00E279E8"/>
    <w:rsid w:val="00E407A0"/>
    <w:rsid w:val="00E43BE8"/>
    <w:rsid w:val="00E44EBB"/>
    <w:rsid w:val="00E459FD"/>
    <w:rsid w:val="00E46C45"/>
    <w:rsid w:val="00E50F66"/>
    <w:rsid w:val="00E52D28"/>
    <w:rsid w:val="00E56112"/>
    <w:rsid w:val="00E6266D"/>
    <w:rsid w:val="00E71A77"/>
    <w:rsid w:val="00E86D55"/>
    <w:rsid w:val="00E91AB0"/>
    <w:rsid w:val="00E9291A"/>
    <w:rsid w:val="00E96088"/>
    <w:rsid w:val="00E96788"/>
    <w:rsid w:val="00EA1C52"/>
    <w:rsid w:val="00EA5B41"/>
    <w:rsid w:val="00EA7199"/>
    <w:rsid w:val="00EB04BA"/>
    <w:rsid w:val="00EB0832"/>
    <w:rsid w:val="00EB1EB6"/>
    <w:rsid w:val="00EC03EA"/>
    <w:rsid w:val="00EC690E"/>
    <w:rsid w:val="00EC7199"/>
    <w:rsid w:val="00ED2B37"/>
    <w:rsid w:val="00ED409E"/>
    <w:rsid w:val="00EE2D97"/>
    <w:rsid w:val="00EE32E2"/>
    <w:rsid w:val="00EE72B4"/>
    <w:rsid w:val="00EF195C"/>
    <w:rsid w:val="00F005A3"/>
    <w:rsid w:val="00F06973"/>
    <w:rsid w:val="00F103E3"/>
    <w:rsid w:val="00F11346"/>
    <w:rsid w:val="00F21465"/>
    <w:rsid w:val="00F24AC4"/>
    <w:rsid w:val="00F32F5F"/>
    <w:rsid w:val="00F34765"/>
    <w:rsid w:val="00F34C0E"/>
    <w:rsid w:val="00F35713"/>
    <w:rsid w:val="00F35FD5"/>
    <w:rsid w:val="00F41443"/>
    <w:rsid w:val="00F41FB4"/>
    <w:rsid w:val="00F44686"/>
    <w:rsid w:val="00F45E30"/>
    <w:rsid w:val="00F502D5"/>
    <w:rsid w:val="00F51A44"/>
    <w:rsid w:val="00F52763"/>
    <w:rsid w:val="00F634AB"/>
    <w:rsid w:val="00F65364"/>
    <w:rsid w:val="00F6565D"/>
    <w:rsid w:val="00F66777"/>
    <w:rsid w:val="00F6720A"/>
    <w:rsid w:val="00F70DC5"/>
    <w:rsid w:val="00F76D2D"/>
    <w:rsid w:val="00F800AB"/>
    <w:rsid w:val="00F825A7"/>
    <w:rsid w:val="00F965AA"/>
    <w:rsid w:val="00F97081"/>
    <w:rsid w:val="00F97FE4"/>
    <w:rsid w:val="00FB5548"/>
    <w:rsid w:val="00FB6921"/>
    <w:rsid w:val="00FC0A56"/>
    <w:rsid w:val="00FC12B6"/>
    <w:rsid w:val="00FC274F"/>
    <w:rsid w:val="00FC4381"/>
    <w:rsid w:val="00FD3D54"/>
    <w:rsid w:val="00FE0D5D"/>
    <w:rsid w:val="00FE124A"/>
    <w:rsid w:val="00FE5B1B"/>
    <w:rsid w:val="00FE7714"/>
    <w:rsid w:val="00FE7B89"/>
    <w:rsid w:val="00FF314B"/>
    <w:rsid w:val="00FF66DB"/>
    <w:rsid w:val="00FF7A5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2"/>
    <o:shapelayout v:ext="edit">
      <o:idmap v:ext="edit" data="1"/>
      <o:rules v:ext="edit">
        <o:r id="V:Rule1"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VE" w:eastAsia="es-V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837"/>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A16984"/>
    <w:pPr>
      <w:ind w:left="720"/>
      <w:contextualSpacing/>
    </w:pPr>
  </w:style>
  <w:style w:type="paragraph" w:styleId="Encabezado">
    <w:name w:val="header"/>
    <w:basedOn w:val="Normal"/>
    <w:link w:val="EncabezadoCar"/>
    <w:uiPriority w:val="99"/>
    <w:semiHidden/>
    <w:rsid w:val="001D2F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locked/>
    <w:rsid w:val="001D2F94"/>
    <w:rPr>
      <w:rFonts w:cs="Times New Roman"/>
    </w:rPr>
  </w:style>
  <w:style w:type="paragraph" w:styleId="Piedepgina">
    <w:name w:val="footer"/>
    <w:basedOn w:val="Normal"/>
    <w:link w:val="PiedepginaCar"/>
    <w:uiPriority w:val="99"/>
    <w:rsid w:val="001D2F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1D2F94"/>
    <w:rPr>
      <w:rFonts w:cs="Times New Roman"/>
    </w:rPr>
  </w:style>
  <w:style w:type="paragraph" w:styleId="Textodeglobo">
    <w:name w:val="Balloon Text"/>
    <w:basedOn w:val="Normal"/>
    <w:link w:val="TextodegloboCar"/>
    <w:uiPriority w:val="99"/>
    <w:semiHidden/>
    <w:rsid w:val="004F0C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F0C26"/>
    <w:rPr>
      <w:rFonts w:ascii="Tahoma" w:hAnsi="Tahoma" w:cs="Tahoma"/>
      <w:sz w:val="16"/>
      <w:szCs w:val="16"/>
    </w:rPr>
  </w:style>
  <w:style w:type="paragraph" w:styleId="NormalWeb">
    <w:name w:val="Normal (Web)"/>
    <w:basedOn w:val="Normal"/>
    <w:uiPriority w:val="99"/>
    <w:rsid w:val="0030723F"/>
    <w:pPr>
      <w:spacing w:before="100" w:beforeAutospacing="1" w:after="100" w:afterAutospacing="1" w:line="240" w:lineRule="auto"/>
    </w:pPr>
    <w:rPr>
      <w:rFonts w:ascii="Times New Roman" w:eastAsia="Times New Roman" w:hAnsi="Times New Roman"/>
      <w:sz w:val="24"/>
      <w:szCs w:val="24"/>
      <w:lang w:eastAsia="es-VE"/>
    </w:rPr>
  </w:style>
  <w:style w:type="character" w:customStyle="1" w:styleId="apple-converted-space">
    <w:name w:val="apple-converted-space"/>
    <w:basedOn w:val="Fuentedeprrafopredeter"/>
    <w:uiPriority w:val="99"/>
    <w:rsid w:val="0030723F"/>
    <w:rPr>
      <w:rFonts w:cs="Times New Roman"/>
    </w:rPr>
  </w:style>
  <w:style w:type="paragraph" w:customStyle="1" w:styleId="Textbody">
    <w:name w:val="Text body"/>
    <w:basedOn w:val="Normal"/>
    <w:uiPriority w:val="99"/>
    <w:rsid w:val="00E279E8"/>
    <w:pPr>
      <w:widowControl w:val="0"/>
      <w:suppressAutoHyphens/>
      <w:autoSpaceDN w:val="0"/>
      <w:spacing w:after="120" w:line="240" w:lineRule="auto"/>
      <w:textAlignment w:val="baseline"/>
    </w:pPr>
    <w:rPr>
      <w:rFonts w:ascii="Liberation Serif" w:hAnsi="Liberation Serif" w:cs="DejaVu Sans"/>
      <w:kern w:val="3"/>
      <w:sz w:val="24"/>
      <w:szCs w:val="24"/>
      <w:lang w:eastAsia="es-VE"/>
    </w:rPr>
  </w:style>
  <w:style w:type="paragraph" w:customStyle="1" w:styleId="Heading11">
    <w:name w:val="Heading 11"/>
    <w:basedOn w:val="Normal"/>
    <w:next w:val="Textbody"/>
    <w:uiPriority w:val="99"/>
    <w:rsid w:val="00E279E8"/>
    <w:pPr>
      <w:keepNext/>
      <w:widowControl w:val="0"/>
      <w:suppressAutoHyphens/>
      <w:autoSpaceDN w:val="0"/>
      <w:spacing w:before="240" w:after="120" w:line="240" w:lineRule="auto"/>
      <w:textAlignment w:val="baseline"/>
      <w:outlineLvl w:val="0"/>
    </w:pPr>
    <w:rPr>
      <w:rFonts w:ascii="Liberation Serif" w:hAnsi="Liberation Serif" w:cs="DejaVu Sans"/>
      <w:b/>
      <w:bCs/>
      <w:kern w:val="3"/>
      <w:sz w:val="48"/>
      <w:szCs w:val="48"/>
      <w:lang w:eastAsia="es-VE"/>
    </w:rPr>
  </w:style>
  <w:style w:type="paragraph" w:customStyle="1" w:styleId="Standard">
    <w:name w:val="Standard"/>
    <w:uiPriority w:val="99"/>
    <w:rsid w:val="00E279E8"/>
    <w:pPr>
      <w:widowControl w:val="0"/>
      <w:suppressAutoHyphens/>
      <w:autoSpaceDN w:val="0"/>
      <w:textAlignment w:val="baseline"/>
    </w:pPr>
    <w:rPr>
      <w:rFonts w:ascii="Liberation Serif" w:hAnsi="Liberation Serif" w:cs="DejaVu Sans"/>
      <w:kern w:val="3"/>
      <w:sz w:val="24"/>
      <w:szCs w:val="24"/>
    </w:rPr>
  </w:style>
  <w:style w:type="table" w:styleId="Tablaconcuadrcula">
    <w:name w:val="Table Grid"/>
    <w:basedOn w:val="Tablanormal"/>
    <w:uiPriority w:val="99"/>
    <w:locked/>
    <w:rsid w:val="00E279E8"/>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locked/>
    <w:rsid w:val="00E279E8"/>
    <w:rPr>
      <w:rFonts w:cs="Times New Roman"/>
      <w:b/>
      <w:bCs/>
    </w:rPr>
  </w:style>
  <w:style w:type="character" w:customStyle="1" w:styleId="apple-style-span">
    <w:name w:val="apple-style-span"/>
    <w:basedOn w:val="Fuentedeprrafopredeter"/>
    <w:uiPriority w:val="99"/>
    <w:rsid w:val="00E279E8"/>
    <w:rPr>
      <w:rFonts w:cs="Times New Roman"/>
    </w:rPr>
  </w:style>
  <w:style w:type="character" w:styleId="Refdecomentario">
    <w:name w:val="annotation reference"/>
    <w:basedOn w:val="Fuentedeprrafopredeter"/>
    <w:uiPriority w:val="99"/>
    <w:semiHidden/>
    <w:rsid w:val="004F27C3"/>
    <w:rPr>
      <w:rFonts w:cs="Times New Roman"/>
      <w:sz w:val="16"/>
      <w:szCs w:val="16"/>
    </w:rPr>
  </w:style>
  <w:style w:type="paragraph" w:styleId="Textocomentario">
    <w:name w:val="annotation text"/>
    <w:basedOn w:val="Normal"/>
    <w:link w:val="TextocomentarioCar"/>
    <w:uiPriority w:val="99"/>
    <w:semiHidden/>
    <w:rsid w:val="004F27C3"/>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4F27C3"/>
    <w:rPr>
      <w:rFonts w:cs="Times New Roman"/>
      <w:lang w:eastAsia="en-US"/>
    </w:rPr>
  </w:style>
  <w:style w:type="paragraph" w:styleId="Asuntodelcomentario">
    <w:name w:val="annotation subject"/>
    <w:basedOn w:val="Textocomentario"/>
    <w:next w:val="Textocomentario"/>
    <w:link w:val="AsuntodelcomentarioCar"/>
    <w:uiPriority w:val="99"/>
    <w:semiHidden/>
    <w:rsid w:val="004F27C3"/>
    <w:rPr>
      <w:b/>
      <w:bCs/>
    </w:rPr>
  </w:style>
  <w:style w:type="character" w:customStyle="1" w:styleId="AsuntodelcomentarioCar">
    <w:name w:val="Asunto del comentario Car"/>
    <w:basedOn w:val="TextocomentarioCar"/>
    <w:link w:val="Asuntodelcomentario"/>
    <w:uiPriority w:val="99"/>
    <w:semiHidden/>
    <w:locked/>
    <w:rsid w:val="004F27C3"/>
    <w:rPr>
      <w:rFonts w:cs="Times New Roman"/>
      <w:b/>
      <w:bCs/>
      <w:lang w:eastAsia="en-US"/>
    </w:rPr>
  </w:style>
  <w:style w:type="paragraph" w:customStyle="1" w:styleId="a-texto">
    <w:name w:val="a-texto"/>
    <w:basedOn w:val="Normal"/>
    <w:uiPriority w:val="99"/>
    <w:rsid w:val="00FB5548"/>
    <w:pPr>
      <w:spacing w:before="100" w:beforeAutospacing="1" w:after="100" w:afterAutospacing="1" w:line="240" w:lineRule="auto"/>
    </w:pPr>
    <w:rPr>
      <w:rFonts w:ascii="Times New Roman" w:eastAsia="Times New Roman" w:hAnsi="Times New Roman"/>
      <w:sz w:val="24"/>
      <w:szCs w:val="24"/>
      <w:lang w:eastAsia="es-VE"/>
    </w:rPr>
  </w:style>
  <w:style w:type="paragraph" w:customStyle="1" w:styleId="a-textosinsangria">
    <w:name w:val="a-textosinsangria"/>
    <w:basedOn w:val="Normal"/>
    <w:uiPriority w:val="99"/>
    <w:rsid w:val="00FB5548"/>
    <w:pPr>
      <w:spacing w:before="100" w:beforeAutospacing="1" w:after="100" w:afterAutospacing="1" w:line="240" w:lineRule="auto"/>
    </w:pPr>
    <w:rPr>
      <w:rFonts w:ascii="Times New Roman" w:eastAsia="Times New Roman" w:hAnsi="Times New Roman"/>
      <w:sz w:val="24"/>
      <w:szCs w:val="24"/>
      <w:lang w:eastAsia="es-VE"/>
    </w:rPr>
  </w:style>
  <w:style w:type="character" w:customStyle="1" w:styleId="PARRAFOGENERALCar">
    <w:name w:val="PARRAFO GENERAL Car"/>
    <w:basedOn w:val="Fuentedeprrafopredeter"/>
    <w:link w:val="PARRAFOGENERAL"/>
    <w:uiPriority w:val="99"/>
    <w:locked/>
    <w:rsid w:val="009A52EF"/>
    <w:rPr>
      <w:rFonts w:ascii="Arial" w:hAnsi="Arial" w:cs="Arial"/>
      <w:sz w:val="24"/>
      <w:szCs w:val="24"/>
    </w:rPr>
  </w:style>
  <w:style w:type="paragraph" w:customStyle="1" w:styleId="PARRAFOGENERAL">
    <w:name w:val="PARRAFO GENERAL"/>
    <w:basedOn w:val="Normal"/>
    <w:link w:val="PARRAFOGENERALCar"/>
    <w:uiPriority w:val="99"/>
    <w:rsid w:val="009A52EF"/>
    <w:pPr>
      <w:spacing w:after="0" w:line="360" w:lineRule="auto"/>
      <w:ind w:firstLine="567"/>
      <w:jc w:val="both"/>
    </w:pPr>
    <w:rPr>
      <w:rFonts w:ascii="Arial" w:eastAsia="Times New Roman" w:hAnsi="Arial" w:cs="Arial"/>
      <w:sz w:val="24"/>
      <w:szCs w:val="24"/>
      <w:lang w:eastAsia="es-VE"/>
    </w:rPr>
  </w:style>
  <w:style w:type="character" w:customStyle="1" w:styleId="a">
    <w:name w:val="a"/>
    <w:basedOn w:val="Fuentedeprrafopredeter"/>
    <w:uiPriority w:val="99"/>
    <w:rsid w:val="009A52EF"/>
    <w:rPr>
      <w:rFonts w:cs="Times New Roman"/>
    </w:rPr>
  </w:style>
  <w:style w:type="character" w:styleId="Hipervnculo">
    <w:name w:val="Hyperlink"/>
    <w:basedOn w:val="Fuentedeprrafopredeter"/>
    <w:uiPriority w:val="99"/>
    <w:semiHidden/>
    <w:rsid w:val="009A52EF"/>
    <w:rPr>
      <w:rFonts w:cs="Times New Roman"/>
      <w:color w:val="0000FF"/>
      <w:u w:val="single"/>
    </w:rPr>
  </w:style>
  <w:style w:type="character" w:styleId="CitaHTML">
    <w:name w:val="HTML Cite"/>
    <w:basedOn w:val="Fuentedeprrafopredeter"/>
    <w:uiPriority w:val="99"/>
    <w:rsid w:val="005E4CA8"/>
    <w:rPr>
      <w:rFonts w:cs="Times New Roman"/>
      <w:i/>
      <w:iCs/>
    </w:rPr>
  </w:style>
  <w:style w:type="character" w:customStyle="1" w:styleId="st">
    <w:name w:val="st"/>
    <w:basedOn w:val="Fuentedeprrafopredeter"/>
    <w:uiPriority w:val="99"/>
    <w:rsid w:val="005E4CA8"/>
    <w:rPr>
      <w:rFonts w:cs="Times New Roman"/>
    </w:rPr>
  </w:style>
  <w:style w:type="character" w:styleId="nfasis">
    <w:name w:val="Emphasis"/>
    <w:basedOn w:val="Fuentedeprrafopredeter"/>
    <w:uiPriority w:val="99"/>
    <w:qFormat/>
    <w:locked/>
    <w:rsid w:val="005E4CA8"/>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VE" w:eastAsia="es-V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837"/>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A16984"/>
    <w:pPr>
      <w:ind w:left="720"/>
      <w:contextualSpacing/>
    </w:pPr>
  </w:style>
  <w:style w:type="paragraph" w:styleId="Encabezado">
    <w:name w:val="header"/>
    <w:basedOn w:val="Normal"/>
    <w:link w:val="EncabezadoCar"/>
    <w:uiPriority w:val="99"/>
    <w:semiHidden/>
    <w:rsid w:val="001D2F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locked/>
    <w:rsid w:val="001D2F94"/>
    <w:rPr>
      <w:rFonts w:cs="Times New Roman"/>
    </w:rPr>
  </w:style>
  <w:style w:type="paragraph" w:styleId="Piedepgina">
    <w:name w:val="footer"/>
    <w:basedOn w:val="Normal"/>
    <w:link w:val="PiedepginaCar"/>
    <w:uiPriority w:val="99"/>
    <w:rsid w:val="001D2F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1D2F94"/>
    <w:rPr>
      <w:rFonts w:cs="Times New Roman"/>
    </w:rPr>
  </w:style>
  <w:style w:type="paragraph" w:styleId="Textodeglobo">
    <w:name w:val="Balloon Text"/>
    <w:basedOn w:val="Normal"/>
    <w:link w:val="TextodegloboCar"/>
    <w:uiPriority w:val="99"/>
    <w:semiHidden/>
    <w:rsid w:val="004F0C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F0C26"/>
    <w:rPr>
      <w:rFonts w:ascii="Tahoma" w:hAnsi="Tahoma" w:cs="Tahoma"/>
      <w:sz w:val="16"/>
      <w:szCs w:val="16"/>
    </w:rPr>
  </w:style>
  <w:style w:type="paragraph" w:styleId="NormalWeb">
    <w:name w:val="Normal (Web)"/>
    <w:basedOn w:val="Normal"/>
    <w:uiPriority w:val="99"/>
    <w:rsid w:val="0030723F"/>
    <w:pPr>
      <w:spacing w:before="100" w:beforeAutospacing="1" w:after="100" w:afterAutospacing="1" w:line="240" w:lineRule="auto"/>
    </w:pPr>
    <w:rPr>
      <w:rFonts w:ascii="Times New Roman" w:eastAsia="Times New Roman" w:hAnsi="Times New Roman"/>
      <w:sz w:val="24"/>
      <w:szCs w:val="24"/>
      <w:lang w:eastAsia="es-VE"/>
    </w:rPr>
  </w:style>
  <w:style w:type="character" w:customStyle="1" w:styleId="apple-converted-space">
    <w:name w:val="apple-converted-space"/>
    <w:basedOn w:val="Fuentedeprrafopredeter"/>
    <w:uiPriority w:val="99"/>
    <w:rsid w:val="0030723F"/>
    <w:rPr>
      <w:rFonts w:cs="Times New Roman"/>
    </w:rPr>
  </w:style>
  <w:style w:type="paragraph" w:customStyle="1" w:styleId="Textbody">
    <w:name w:val="Text body"/>
    <w:basedOn w:val="Normal"/>
    <w:uiPriority w:val="99"/>
    <w:rsid w:val="00E279E8"/>
    <w:pPr>
      <w:widowControl w:val="0"/>
      <w:suppressAutoHyphens/>
      <w:autoSpaceDN w:val="0"/>
      <w:spacing w:after="120" w:line="240" w:lineRule="auto"/>
      <w:textAlignment w:val="baseline"/>
    </w:pPr>
    <w:rPr>
      <w:rFonts w:ascii="Liberation Serif" w:hAnsi="Liberation Serif" w:cs="DejaVu Sans"/>
      <w:kern w:val="3"/>
      <w:sz w:val="24"/>
      <w:szCs w:val="24"/>
      <w:lang w:eastAsia="es-VE"/>
    </w:rPr>
  </w:style>
  <w:style w:type="paragraph" w:customStyle="1" w:styleId="Heading11">
    <w:name w:val="Heading 11"/>
    <w:basedOn w:val="Normal"/>
    <w:next w:val="Textbody"/>
    <w:uiPriority w:val="99"/>
    <w:rsid w:val="00E279E8"/>
    <w:pPr>
      <w:keepNext/>
      <w:widowControl w:val="0"/>
      <w:suppressAutoHyphens/>
      <w:autoSpaceDN w:val="0"/>
      <w:spacing w:before="240" w:after="120" w:line="240" w:lineRule="auto"/>
      <w:textAlignment w:val="baseline"/>
      <w:outlineLvl w:val="0"/>
    </w:pPr>
    <w:rPr>
      <w:rFonts w:ascii="Liberation Serif" w:hAnsi="Liberation Serif" w:cs="DejaVu Sans"/>
      <w:b/>
      <w:bCs/>
      <w:kern w:val="3"/>
      <w:sz w:val="48"/>
      <w:szCs w:val="48"/>
      <w:lang w:eastAsia="es-VE"/>
    </w:rPr>
  </w:style>
  <w:style w:type="paragraph" w:customStyle="1" w:styleId="Standard">
    <w:name w:val="Standard"/>
    <w:uiPriority w:val="99"/>
    <w:rsid w:val="00E279E8"/>
    <w:pPr>
      <w:widowControl w:val="0"/>
      <w:suppressAutoHyphens/>
      <w:autoSpaceDN w:val="0"/>
      <w:textAlignment w:val="baseline"/>
    </w:pPr>
    <w:rPr>
      <w:rFonts w:ascii="Liberation Serif" w:hAnsi="Liberation Serif" w:cs="DejaVu Sans"/>
      <w:kern w:val="3"/>
      <w:sz w:val="24"/>
      <w:szCs w:val="24"/>
    </w:rPr>
  </w:style>
  <w:style w:type="table" w:styleId="Tablaconcuadrcula">
    <w:name w:val="Table Grid"/>
    <w:basedOn w:val="Tablanormal"/>
    <w:uiPriority w:val="99"/>
    <w:locked/>
    <w:rsid w:val="00E279E8"/>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locked/>
    <w:rsid w:val="00E279E8"/>
    <w:rPr>
      <w:rFonts w:cs="Times New Roman"/>
      <w:b/>
      <w:bCs/>
    </w:rPr>
  </w:style>
  <w:style w:type="character" w:customStyle="1" w:styleId="apple-style-span">
    <w:name w:val="apple-style-span"/>
    <w:basedOn w:val="Fuentedeprrafopredeter"/>
    <w:uiPriority w:val="99"/>
    <w:rsid w:val="00E279E8"/>
    <w:rPr>
      <w:rFonts w:cs="Times New Roman"/>
    </w:rPr>
  </w:style>
  <w:style w:type="character" w:styleId="Refdecomentario">
    <w:name w:val="annotation reference"/>
    <w:basedOn w:val="Fuentedeprrafopredeter"/>
    <w:uiPriority w:val="99"/>
    <w:semiHidden/>
    <w:rsid w:val="004F27C3"/>
    <w:rPr>
      <w:rFonts w:cs="Times New Roman"/>
      <w:sz w:val="16"/>
      <w:szCs w:val="16"/>
    </w:rPr>
  </w:style>
  <w:style w:type="paragraph" w:styleId="Textocomentario">
    <w:name w:val="annotation text"/>
    <w:basedOn w:val="Normal"/>
    <w:link w:val="TextocomentarioCar"/>
    <w:uiPriority w:val="99"/>
    <w:semiHidden/>
    <w:rsid w:val="004F27C3"/>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4F27C3"/>
    <w:rPr>
      <w:rFonts w:cs="Times New Roman"/>
      <w:lang w:eastAsia="en-US"/>
    </w:rPr>
  </w:style>
  <w:style w:type="paragraph" w:styleId="Asuntodelcomentario">
    <w:name w:val="annotation subject"/>
    <w:basedOn w:val="Textocomentario"/>
    <w:next w:val="Textocomentario"/>
    <w:link w:val="AsuntodelcomentarioCar"/>
    <w:uiPriority w:val="99"/>
    <w:semiHidden/>
    <w:rsid w:val="004F27C3"/>
    <w:rPr>
      <w:b/>
      <w:bCs/>
    </w:rPr>
  </w:style>
  <w:style w:type="character" w:customStyle="1" w:styleId="AsuntodelcomentarioCar">
    <w:name w:val="Asunto del comentario Car"/>
    <w:basedOn w:val="TextocomentarioCar"/>
    <w:link w:val="Asuntodelcomentario"/>
    <w:uiPriority w:val="99"/>
    <w:semiHidden/>
    <w:locked/>
    <w:rsid w:val="004F27C3"/>
    <w:rPr>
      <w:rFonts w:cs="Times New Roman"/>
      <w:b/>
      <w:bCs/>
      <w:lang w:eastAsia="en-US"/>
    </w:rPr>
  </w:style>
  <w:style w:type="paragraph" w:customStyle="1" w:styleId="a-texto">
    <w:name w:val="a-texto"/>
    <w:basedOn w:val="Normal"/>
    <w:uiPriority w:val="99"/>
    <w:rsid w:val="00FB5548"/>
    <w:pPr>
      <w:spacing w:before="100" w:beforeAutospacing="1" w:after="100" w:afterAutospacing="1" w:line="240" w:lineRule="auto"/>
    </w:pPr>
    <w:rPr>
      <w:rFonts w:ascii="Times New Roman" w:eastAsia="Times New Roman" w:hAnsi="Times New Roman"/>
      <w:sz w:val="24"/>
      <w:szCs w:val="24"/>
      <w:lang w:eastAsia="es-VE"/>
    </w:rPr>
  </w:style>
  <w:style w:type="paragraph" w:customStyle="1" w:styleId="a-textosinsangria">
    <w:name w:val="a-textosinsangria"/>
    <w:basedOn w:val="Normal"/>
    <w:uiPriority w:val="99"/>
    <w:rsid w:val="00FB5548"/>
    <w:pPr>
      <w:spacing w:before="100" w:beforeAutospacing="1" w:after="100" w:afterAutospacing="1" w:line="240" w:lineRule="auto"/>
    </w:pPr>
    <w:rPr>
      <w:rFonts w:ascii="Times New Roman" w:eastAsia="Times New Roman" w:hAnsi="Times New Roman"/>
      <w:sz w:val="24"/>
      <w:szCs w:val="24"/>
      <w:lang w:eastAsia="es-VE"/>
    </w:rPr>
  </w:style>
  <w:style w:type="character" w:customStyle="1" w:styleId="PARRAFOGENERALCar">
    <w:name w:val="PARRAFO GENERAL Car"/>
    <w:basedOn w:val="Fuentedeprrafopredeter"/>
    <w:link w:val="PARRAFOGENERAL"/>
    <w:uiPriority w:val="99"/>
    <w:locked/>
    <w:rsid w:val="009A52EF"/>
    <w:rPr>
      <w:rFonts w:ascii="Arial" w:hAnsi="Arial" w:cs="Arial"/>
      <w:sz w:val="24"/>
      <w:szCs w:val="24"/>
    </w:rPr>
  </w:style>
  <w:style w:type="paragraph" w:customStyle="1" w:styleId="PARRAFOGENERAL">
    <w:name w:val="PARRAFO GENERAL"/>
    <w:basedOn w:val="Normal"/>
    <w:link w:val="PARRAFOGENERALCar"/>
    <w:uiPriority w:val="99"/>
    <w:rsid w:val="009A52EF"/>
    <w:pPr>
      <w:spacing w:after="0" w:line="360" w:lineRule="auto"/>
      <w:ind w:firstLine="567"/>
      <w:jc w:val="both"/>
    </w:pPr>
    <w:rPr>
      <w:rFonts w:ascii="Arial" w:eastAsia="Times New Roman" w:hAnsi="Arial" w:cs="Arial"/>
      <w:sz w:val="24"/>
      <w:szCs w:val="24"/>
      <w:lang w:eastAsia="es-VE"/>
    </w:rPr>
  </w:style>
  <w:style w:type="character" w:customStyle="1" w:styleId="a">
    <w:name w:val="a"/>
    <w:basedOn w:val="Fuentedeprrafopredeter"/>
    <w:uiPriority w:val="99"/>
    <w:rsid w:val="009A52EF"/>
    <w:rPr>
      <w:rFonts w:cs="Times New Roman"/>
    </w:rPr>
  </w:style>
  <w:style w:type="character" w:styleId="Hipervnculo">
    <w:name w:val="Hyperlink"/>
    <w:basedOn w:val="Fuentedeprrafopredeter"/>
    <w:uiPriority w:val="99"/>
    <w:semiHidden/>
    <w:rsid w:val="009A52EF"/>
    <w:rPr>
      <w:rFonts w:cs="Times New Roman"/>
      <w:color w:val="0000FF"/>
      <w:u w:val="single"/>
    </w:rPr>
  </w:style>
  <w:style w:type="character" w:styleId="CitaHTML">
    <w:name w:val="HTML Cite"/>
    <w:basedOn w:val="Fuentedeprrafopredeter"/>
    <w:uiPriority w:val="99"/>
    <w:rsid w:val="005E4CA8"/>
    <w:rPr>
      <w:rFonts w:cs="Times New Roman"/>
      <w:i/>
      <w:iCs/>
    </w:rPr>
  </w:style>
  <w:style w:type="character" w:customStyle="1" w:styleId="st">
    <w:name w:val="st"/>
    <w:basedOn w:val="Fuentedeprrafopredeter"/>
    <w:uiPriority w:val="99"/>
    <w:rsid w:val="005E4CA8"/>
    <w:rPr>
      <w:rFonts w:cs="Times New Roman"/>
    </w:rPr>
  </w:style>
  <w:style w:type="character" w:styleId="nfasis">
    <w:name w:val="Emphasis"/>
    <w:basedOn w:val="Fuentedeprrafopredeter"/>
    <w:uiPriority w:val="99"/>
    <w:qFormat/>
    <w:locked/>
    <w:rsid w:val="005E4CA8"/>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596889">
      <w:marLeft w:val="0"/>
      <w:marRight w:val="0"/>
      <w:marTop w:val="0"/>
      <w:marBottom w:val="0"/>
      <w:divBdr>
        <w:top w:val="none" w:sz="0" w:space="0" w:color="auto"/>
        <w:left w:val="none" w:sz="0" w:space="0" w:color="auto"/>
        <w:bottom w:val="none" w:sz="0" w:space="0" w:color="auto"/>
        <w:right w:val="none" w:sz="0" w:space="0" w:color="auto"/>
      </w:divBdr>
    </w:div>
    <w:div w:id="11865968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hyperlink" Target="javascript:abrir('estrategias',650,470,'yes')" TargetMode="External"/><Relationship Id="rId3" Type="http://schemas.microsoft.com/office/2007/relationships/stylesWithEffects" Target="stylesWithEffects.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image" Target="media/image7.jpeg"/><Relationship Id="rId47" Type="http://schemas.openxmlformats.org/officeDocument/2006/relationships/image" Target="media/image12.jpeg"/><Relationship Id="rId50"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1.xml"/><Relationship Id="rId38" Type="http://schemas.openxmlformats.org/officeDocument/2006/relationships/image" Target="media/image5.png"/><Relationship Id="rId46"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9.xml"/><Relationship Id="rId29" Type="http://schemas.openxmlformats.org/officeDocument/2006/relationships/chart" Target="charts/chart17.xml"/><Relationship Id="rId41"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0.xml"/><Relationship Id="rId37" Type="http://schemas.openxmlformats.org/officeDocument/2006/relationships/image" Target="media/image4.jpeg"/><Relationship Id="rId40" Type="http://schemas.openxmlformats.org/officeDocument/2006/relationships/hyperlink" Target="javascript:abrir('comunicacion',650,470,'yes')" TargetMode="External"/><Relationship Id="rId45"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hyperlink" Target="http://es.wikipedia.org/wiki/Feedback" TargetMode="External"/><Relationship Id="rId36" Type="http://schemas.openxmlformats.org/officeDocument/2006/relationships/chart" Target="charts/chart24.xml"/><Relationship Id="rId49" Type="http://schemas.openxmlformats.org/officeDocument/2006/relationships/image" Target="media/image14.gif"/><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chart" Target="charts/chart19.xml"/><Relationship Id="rId44" Type="http://schemas.openxmlformats.org/officeDocument/2006/relationships/image" Target="media/image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image" Target="media/image8.jpeg"/><Relationship Id="rId48" Type="http://schemas.openxmlformats.org/officeDocument/2006/relationships/image" Target="media/image13.jpeg"/><Relationship Id="rId8" Type="http://schemas.openxmlformats.org/officeDocument/2006/relationships/image" Target="media/image1.jpe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VE"/>
  <c:roundedCorners val="1"/>
  <c:style val="26"/>
  <c:chart>
    <c:autoTitleDeleted val="1"/>
    <c:view3D>
      <c:rotX val="30"/>
      <c:rotY val="0"/>
      <c:rAngAx val="1"/>
    </c:view3D>
    <c:floor>
      <c:thickness val="0"/>
    </c:floor>
    <c:sideWall>
      <c:thickness val="0"/>
    </c:sideWall>
    <c:backWall>
      <c:thickness val="0"/>
    </c:backWall>
    <c:plotArea>
      <c:layout>
        <c:manualLayout>
          <c:layoutTarget val="inner"/>
          <c:xMode val="edge"/>
          <c:yMode val="edge"/>
          <c:x val="8.7342082239719995E-2"/>
          <c:y val="0.12268518518518565"/>
          <c:w val="0.73390048118985163"/>
          <c:h val="0.77314814814815014"/>
        </c:manualLayout>
      </c:layout>
      <c:pie3DChart>
        <c:varyColors val="1"/>
        <c:ser>
          <c:idx val="0"/>
          <c:order val="0"/>
          <c:explosion val="25"/>
          <c:dLbls>
            <c:showLegendKey val="1"/>
            <c:showVal val="1"/>
            <c:showCatName val="1"/>
            <c:showSerName val="1"/>
            <c:showPercent val="1"/>
            <c:showBubbleSize val="1"/>
            <c:showLeaderLines val="1"/>
          </c:dLbls>
          <c:cat>
            <c:strRef>
              <c:f>Hoja1!$A$1:$A$3</c:f>
              <c:strCache>
                <c:ptCount val="3"/>
                <c:pt idx="0">
                  <c:v>S</c:v>
                </c:pt>
                <c:pt idx="1">
                  <c:v>CS</c:v>
                </c:pt>
                <c:pt idx="2">
                  <c:v>N</c:v>
                </c:pt>
              </c:strCache>
            </c:strRef>
          </c:cat>
          <c:val>
            <c:numRef>
              <c:f>Hoja1!$B$1:$B$3</c:f>
              <c:numCache>
                <c:formatCode>General</c:formatCode>
                <c:ptCount val="3"/>
                <c:pt idx="0">
                  <c:v>50</c:v>
                </c:pt>
                <c:pt idx="1">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Hoja2!$A$1:$A$3</c:f>
              <c:strCache>
                <c:ptCount val="3"/>
                <c:pt idx="0">
                  <c:v>S</c:v>
                </c:pt>
                <c:pt idx="1">
                  <c:v>CS</c:v>
                </c:pt>
                <c:pt idx="2">
                  <c:v>N</c:v>
                </c:pt>
              </c:strCache>
            </c:strRef>
          </c:cat>
          <c:val>
            <c:numRef>
              <c:f>Hoja2!$B$1:$B$3</c:f>
              <c:numCache>
                <c:formatCode>General</c:formatCode>
                <c:ptCount val="3"/>
                <c:pt idx="1">
                  <c:v>50</c:v>
                </c:pt>
                <c:pt idx="2">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Hoja3!$A$1:$A$3</c:f>
              <c:strCache>
                <c:ptCount val="3"/>
                <c:pt idx="0">
                  <c:v>S</c:v>
                </c:pt>
                <c:pt idx="1">
                  <c:v>CS</c:v>
                </c:pt>
                <c:pt idx="2">
                  <c:v>N</c:v>
                </c:pt>
              </c:strCache>
            </c:strRef>
          </c:cat>
          <c:val>
            <c:numRef>
              <c:f>Hoja3!$B$1:$B$3</c:f>
              <c:numCache>
                <c:formatCode>General</c:formatCode>
                <c:ptCount val="3"/>
                <c:pt idx="0">
                  <c:v>25</c:v>
                </c:pt>
                <c:pt idx="1">
                  <c:v>50</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Hoja2!$A$1:$A$3</c:f>
              <c:strCache>
                <c:ptCount val="3"/>
                <c:pt idx="0">
                  <c:v>S</c:v>
                </c:pt>
                <c:pt idx="1">
                  <c:v>CS</c:v>
                </c:pt>
                <c:pt idx="2">
                  <c:v>N</c:v>
                </c:pt>
              </c:strCache>
            </c:strRef>
          </c:cat>
          <c:val>
            <c:numRef>
              <c:f>Hoja2!$B$1:$B$3</c:f>
              <c:numCache>
                <c:formatCode>General</c:formatCode>
                <c:ptCount val="3"/>
                <c:pt idx="1">
                  <c:v>50</c:v>
                </c:pt>
                <c:pt idx="2">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Hoja4!$A$1:$A$3</c:f>
              <c:strCache>
                <c:ptCount val="3"/>
                <c:pt idx="0">
                  <c:v>S</c:v>
                </c:pt>
                <c:pt idx="1">
                  <c:v>CS</c:v>
                </c:pt>
                <c:pt idx="2">
                  <c:v>N</c:v>
                </c:pt>
              </c:strCache>
            </c:strRef>
          </c:cat>
          <c:val>
            <c:numRef>
              <c:f>Hoja4!$B$1:$B$3</c:f>
              <c:numCache>
                <c:formatCode>General</c:formatCode>
                <c:ptCount val="3"/>
                <c:pt idx="1">
                  <c:v>25</c:v>
                </c:pt>
                <c:pt idx="2">
                  <c:v>75</c:v>
                </c:pt>
              </c:numCache>
            </c:numRef>
          </c:val>
        </c:ser>
        <c:dLbls>
          <c:showLegendKey val="1"/>
          <c:showVal val="1"/>
          <c:showCatName val="1"/>
          <c:showSerName val="1"/>
          <c:showPercent val="1"/>
          <c:showBubbleSize val="1"/>
          <c:showLeaderLines val="1"/>
        </c:dLbls>
      </c:pie3DChart>
      <c:spPr>
        <a:ln>
          <a:noFill/>
        </a:ln>
      </c:spPr>
    </c:plotArea>
    <c:legend>
      <c:legendPos val="r"/>
      <c:layout/>
      <c:overlay val="1"/>
    </c:legend>
    <c:plotVisOnly val="1"/>
    <c:dispBlanksAs val="zero"/>
    <c:showDLblsOverMax val="1"/>
  </c:chart>
  <c:spPr>
    <a:ln>
      <a:noFill/>
    </a:ln>
  </c:spPr>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Hoja4!$A$1:$A$3</c:f>
              <c:strCache>
                <c:ptCount val="3"/>
                <c:pt idx="0">
                  <c:v>S</c:v>
                </c:pt>
                <c:pt idx="1">
                  <c:v>CS</c:v>
                </c:pt>
                <c:pt idx="2">
                  <c:v>N</c:v>
                </c:pt>
              </c:strCache>
            </c:strRef>
          </c:cat>
          <c:val>
            <c:numRef>
              <c:f>Hoja4!$B$1:$B$3</c:f>
              <c:numCache>
                <c:formatCode>General</c:formatCode>
                <c:ptCount val="3"/>
                <c:pt idx="1">
                  <c:v>25</c:v>
                </c:pt>
                <c:pt idx="2">
                  <c:v>75</c:v>
                </c:pt>
              </c:numCache>
            </c:numRef>
          </c:val>
        </c:ser>
        <c:dLbls>
          <c:showLegendKey val="1"/>
          <c:showVal val="1"/>
          <c:showCatName val="1"/>
          <c:showSerName val="1"/>
          <c:showPercent val="1"/>
          <c:showBubbleSize val="1"/>
          <c:showLeaderLines val="1"/>
        </c:dLbls>
      </c:pie3DChart>
      <c:spPr>
        <a:ln>
          <a:noFill/>
        </a:ln>
      </c:spPr>
    </c:plotArea>
    <c:legend>
      <c:legendPos val="r"/>
      <c:layout/>
      <c:overlay val="1"/>
    </c:legend>
    <c:plotVisOnly val="1"/>
    <c:dispBlanksAs val="zero"/>
    <c:showDLblsOverMax val="1"/>
  </c:chart>
  <c:spPr>
    <a:ln>
      <a:noFill/>
    </a:ln>
  </c:spPr>
  <c:externalData r:id="rId1">
    <c:autoUpdate val="1"/>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Hoja4!$A$1:$A$3</c:f>
              <c:strCache>
                <c:ptCount val="3"/>
                <c:pt idx="0">
                  <c:v>S</c:v>
                </c:pt>
                <c:pt idx="1">
                  <c:v>CS</c:v>
                </c:pt>
                <c:pt idx="2">
                  <c:v>N</c:v>
                </c:pt>
              </c:strCache>
            </c:strRef>
          </c:cat>
          <c:val>
            <c:numRef>
              <c:f>Hoja4!$B$1:$B$3</c:f>
              <c:numCache>
                <c:formatCode>General</c:formatCode>
                <c:ptCount val="3"/>
                <c:pt idx="1">
                  <c:v>25</c:v>
                </c:pt>
                <c:pt idx="2">
                  <c:v>75</c:v>
                </c:pt>
              </c:numCache>
            </c:numRef>
          </c:val>
        </c:ser>
        <c:dLbls>
          <c:showLegendKey val="1"/>
          <c:showVal val="1"/>
          <c:showCatName val="1"/>
          <c:showSerName val="1"/>
          <c:showPercent val="1"/>
          <c:showBubbleSize val="1"/>
          <c:showLeaderLines val="1"/>
        </c:dLbls>
      </c:pie3DChart>
      <c:spPr>
        <a:ln>
          <a:noFill/>
        </a:ln>
      </c:spPr>
    </c:plotArea>
    <c:legend>
      <c:legendPos val="r"/>
      <c:layout/>
      <c:overlay val="1"/>
    </c:legend>
    <c:plotVisOnly val="1"/>
    <c:dispBlanksAs val="zero"/>
    <c:showDLblsOverMax val="1"/>
  </c:chart>
  <c:spPr>
    <a:ln>
      <a:noFill/>
    </a:ln>
  </c:spPr>
  <c:externalData r:id="rId1">
    <c:autoUpdate val="1"/>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Hoja2!$A$1:$A$3</c:f>
              <c:strCache>
                <c:ptCount val="3"/>
                <c:pt idx="0">
                  <c:v>S</c:v>
                </c:pt>
                <c:pt idx="1">
                  <c:v>CS</c:v>
                </c:pt>
                <c:pt idx="2">
                  <c:v>N</c:v>
                </c:pt>
              </c:strCache>
            </c:strRef>
          </c:cat>
          <c:val>
            <c:numRef>
              <c:f>Hoja2!$B$1:$B$3</c:f>
              <c:numCache>
                <c:formatCode>General</c:formatCode>
                <c:ptCount val="3"/>
                <c:pt idx="1">
                  <c:v>50</c:v>
                </c:pt>
                <c:pt idx="2">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Hoja4!$A$1:$A$3</c:f>
              <c:strCache>
                <c:ptCount val="3"/>
                <c:pt idx="0">
                  <c:v>S</c:v>
                </c:pt>
                <c:pt idx="1">
                  <c:v>CS</c:v>
                </c:pt>
                <c:pt idx="2">
                  <c:v>N</c:v>
                </c:pt>
              </c:strCache>
            </c:strRef>
          </c:cat>
          <c:val>
            <c:numRef>
              <c:f>Hoja4!$B$1:$B$3</c:f>
              <c:numCache>
                <c:formatCode>General</c:formatCode>
                <c:ptCount val="3"/>
                <c:pt idx="1">
                  <c:v>25</c:v>
                </c:pt>
                <c:pt idx="2">
                  <c:v>75</c:v>
                </c:pt>
              </c:numCache>
            </c:numRef>
          </c:val>
        </c:ser>
        <c:dLbls>
          <c:showLegendKey val="1"/>
          <c:showVal val="1"/>
          <c:showCatName val="1"/>
          <c:showSerName val="1"/>
          <c:showPercent val="1"/>
          <c:showBubbleSize val="1"/>
          <c:showLeaderLines val="1"/>
        </c:dLbls>
      </c:pie3DChart>
      <c:spPr>
        <a:ln>
          <a:noFill/>
        </a:ln>
      </c:spPr>
    </c:plotArea>
    <c:legend>
      <c:legendPos val="r"/>
      <c:layout/>
      <c:overlay val="1"/>
    </c:legend>
    <c:plotVisOnly val="1"/>
    <c:dispBlanksAs val="zero"/>
    <c:showDLblsOverMax val="1"/>
  </c:chart>
  <c:spPr>
    <a:ln>
      <a:noFill/>
    </a:ln>
  </c:spPr>
  <c:externalData r:id="rId1">
    <c:autoUpdate val="1"/>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Hoja6!$A$1:$A$3</c:f>
              <c:strCache>
                <c:ptCount val="3"/>
                <c:pt idx="0">
                  <c:v>S</c:v>
                </c:pt>
                <c:pt idx="1">
                  <c:v>CS</c:v>
                </c:pt>
                <c:pt idx="2">
                  <c:v>N</c:v>
                </c:pt>
              </c:strCache>
            </c:strRef>
          </c:cat>
          <c:val>
            <c:numRef>
              <c:f>Hoja6!$B$1:$B$3</c:f>
              <c:numCache>
                <c:formatCode>General</c:formatCode>
                <c:ptCount val="3"/>
                <c:pt idx="2">
                  <c:v>100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Hoja6!$A$1:$A$3</c:f>
              <c:strCache>
                <c:ptCount val="3"/>
                <c:pt idx="0">
                  <c:v>S</c:v>
                </c:pt>
                <c:pt idx="1">
                  <c:v>CS</c:v>
                </c:pt>
                <c:pt idx="2">
                  <c:v>N</c:v>
                </c:pt>
              </c:strCache>
            </c:strRef>
          </c:cat>
          <c:val>
            <c:numRef>
              <c:f>Hoja6!$B$1:$B$3</c:f>
              <c:numCache>
                <c:formatCode>General</c:formatCode>
                <c:ptCount val="3"/>
                <c:pt idx="2">
                  <c:v>100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Hoja2!$A$1:$A$3</c:f>
              <c:strCache>
                <c:ptCount val="3"/>
                <c:pt idx="0">
                  <c:v>S</c:v>
                </c:pt>
                <c:pt idx="1">
                  <c:v>CS</c:v>
                </c:pt>
                <c:pt idx="2">
                  <c:v>N</c:v>
                </c:pt>
              </c:strCache>
            </c:strRef>
          </c:cat>
          <c:val>
            <c:numRef>
              <c:f>Hoja2!$B$1:$B$3</c:f>
              <c:numCache>
                <c:formatCode>General</c:formatCode>
                <c:ptCount val="3"/>
                <c:pt idx="1">
                  <c:v>50</c:v>
                </c:pt>
                <c:pt idx="2">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Hoja2!$A$1:$A$3</c:f>
              <c:strCache>
                <c:ptCount val="3"/>
                <c:pt idx="0">
                  <c:v>S</c:v>
                </c:pt>
                <c:pt idx="1">
                  <c:v>CS</c:v>
                </c:pt>
                <c:pt idx="2">
                  <c:v>N</c:v>
                </c:pt>
              </c:strCache>
            </c:strRef>
          </c:cat>
          <c:val>
            <c:numRef>
              <c:f>Hoja2!$B$1:$B$3</c:f>
              <c:numCache>
                <c:formatCode>General</c:formatCode>
                <c:ptCount val="3"/>
                <c:pt idx="1">
                  <c:v>50</c:v>
                </c:pt>
                <c:pt idx="2">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Hoja6!$A$1:$A$3</c:f>
              <c:strCache>
                <c:ptCount val="3"/>
                <c:pt idx="0">
                  <c:v>S</c:v>
                </c:pt>
                <c:pt idx="1">
                  <c:v>CS</c:v>
                </c:pt>
                <c:pt idx="2">
                  <c:v>N</c:v>
                </c:pt>
              </c:strCache>
            </c:strRef>
          </c:cat>
          <c:val>
            <c:numRef>
              <c:f>Hoja6!$B$1:$B$3</c:f>
              <c:numCache>
                <c:formatCode>General</c:formatCode>
                <c:ptCount val="3"/>
                <c:pt idx="2">
                  <c:v>100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Hoja5!$A$1:$A$3</c:f>
              <c:strCache>
                <c:ptCount val="3"/>
                <c:pt idx="0">
                  <c:v>S</c:v>
                </c:pt>
                <c:pt idx="1">
                  <c:v>CS</c:v>
                </c:pt>
                <c:pt idx="2">
                  <c:v>N</c:v>
                </c:pt>
              </c:strCache>
            </c:strRef>
          </c:cat>
          <c:val>
            <c:numRef>
              <c:f>Hoja5!$B$1:$B$3</c:f>
              <c:numCache>
                <c:formatCode>General</c:formatCode>
                <c:ptCount val="3"/>
                <c:pt idx="1">
                  <c:v>75</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Hoja5!$A$1:$A$3</c:f>
              <c:strCache>
                <c:ptCount val="3"/>
                <c:pt idx="0">
                  <c:v>S</c:v>
                </c:pt>
                <c:pt idx="1">
                  <c:v>CS</c:v>
                </c:pt>
                <c:pt idx="2">
                  <c:v>N</c:v>
                </c:pt>
              </c:strCache>
            </c:strRef>
          </c:cat>
          <c:val>
            <c:numRef>
              <c:f>Hoja5!$B$1:$B$3</c:f>
              <c:numCache>
                <c:formatCode>General</c:formatCode>
                <c:ptCount val="3"/>
                <c:pt idx="1">
                  <c:v>75</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Hoja7!$A$1:$A$3</c:f>
              <c:strCache>
                <c:ptCount val="3"/>
                <c:pt idx="0">
                  <c:v>S</c:v>
                </c:pt>
                <c:pt idx="1">
                  <c:v>CS</c:v>
                </c:pt>
                <c:pt idx="2">
                  <c:v>N</c:v>
                </c:pt>
              </c:strCache>
            </c:strRef>
          </c:cat>
          <c:val>
            <c:numRef>
              <c:f>Hoja7!$B$1:$B$3</c:f>
              <c:numCache>
                <c:formatCode>General</c:formatCode>
                <c:ptCount val="3"/>
                <c:pt idx="0">
                  <c:v>100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Hoja4!$A$1:$A$3</c:f>
              <c:strCache>
                <c:ptCount val="3"/>
                <c:pt idx="0">
                  <c:v>S</c:v>
                </c:pt>
                <c:pt idx="1">
                  <c:v>CS</c:v>
                </c:pt>
                <c:pt idx="2">
                  <c:v>N</c:v>
                </c:pt>
              </c:strCache>
            </c:strRef>
          </c:cat>
          <c:val>
            <c:numRef>
              <c:f>Hoja4!$B$1:$B$3</c:f>
              <c:numCache>
                <c:formatCode>General</c:formatCode>
                <c:ptCount val="3"/>
                <c:pt idx="1">
                  <c:v>25</c:v>
                </c:pt>
                <c:pt idx="2">
                  <c:v>75</c:v>
                </c:pt>
              </c:numCache>
            </c:numRef>
          </c:val>
        </c:ser>
        <c:dLbls>
          <c:showLegendKey val="1"/>
          <c:showVal val="1"/>
          <c:showCatName val="1"/>
          <c:showSerName val="1"/>
          <c:showPercent val="1"/>
          <c:showBubbleSize val="1"/>
          <c:showLeaderLines val="1"/>
        </c:dLbls>
      </c:pie3DChart>
      <c:spPr>
        <a:ln>
          <a:noFill/>
        </a:ln>
      </c:spPr>
    </c:plotArea>
    <c:legend>
      <c:legendPos val="r"/>
      <c:layout/>
      <c:overlay val="1"/>
    </c:legend>
    <c:plotVisOnly val="1"/>
    <c:dispBlanksAs val="zero"/>
    <c:showDLblsOverMax val="1"/>
  </c:chart>
  <c:spPr>
    <a:ln>
      <a:noFill/>
    </a:ln>
  </c:sp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VE"/>
  <c:roundedCorners val="1"/>
  <c:style val="26"/>
  <c:chart>
    <c:autoTitleDeleted val="1"/>
    <c:view3D>
      <c:rotX val="30"/>
      <c:rotY val="0"/>
      <c:rAngAx val="1"/>
    </c:view3D>
    <c:floor>
      <c:thickness val="0"/>
    </c:floor>
    <c:sideWall>
      <c:thickness val="0"/>
    </c:sideWall>
    <c:backWall>
      <c:thickness val="0"/>
    </c:backWall>
    <c:plotArea>
      <c:layout>
        <c:manualLayout>
          <c:layoutTarget val="inner"/>
          <c:xMode val="edge"/>
          <c:yMode val="edge"/>
          <c:x val="8.7342082239719981E-2"/>
          <c:y val="0.12268518518518569"/>
          <c:w val="0.73390048118985163"/>
          <c:h val="0.77314814814815158"/>
        </c:manualLayout>
      </c:layout>
      <c:pie3DChart>
        <c:varyColors val="1"/>
        <c:ser>
          <c:idx val="0"/>
          <c:order val="0"/>
          <c:explosion val="25"/>
          <c:dLbls>
            <c:showLegendKey val="1"/>
            <c:showVal val="1"/>
            <c:showCatName val="1"/>
            <c:showSerName val="1"/>
            <c:showPercent val="1"/>
            <c:showBubbleSize val="1"/>
            <c:showLeaderLines val="1"/>
          </c:dLbls>
          <c:cat>
            <c:strRef>
              <c:f>Hoja1!$A$1:$A$3</c:f>
              <c:strCache>
                <c:ptCount val="3"/>
                <c:pt idx="0">
                  <c:v>S</c:v>
                </c:pt>
                <c:pt idx="1">
                  <c:v>CS</c:v>
                </c:pt>
                <c:pt idx="2">
                  <c:v>N</c:v>
                </c:pt>
              </c:strCache>
            </c:strRef>
          </c:cat>
          <c:val>
            <c:numRef>
              <c:f>Hoja1!$B$1:$B$3</c:f>
              <c:numCache>
                <c:formatCode>General</c:formatCode>
                <c:ptCount val="3"/>
                <c:pt idx="0">
                  <c:v>50</c:v>
                </c:pt>
                <c:pt idx="1">
                  <c:v>50</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Hoja3!$A$1:$A$3</c:f>
              <c:strCache>
                <c:ptCount val="3"/>
                <c:pt idx="0">
                  <c:v>S</c:v>
                </c:pt>
                <c:pt idx="1">
                  <c:v>CS</c:v>
                </c:pt>
                <c:pt idx="2">
                  <c:v>N</c:v>
                </c:pt>
              </c:strCache>
            </c:strRef>
          </c:cat>
          <c:val>
            <c:numRef>
              <c:f>Hoja3!$B$1:$B$3</c:f>
              <c:numCache>
                <c:formatCode>General</c:formatCode>
                <c:ptCount val="3"/>
                <c:pt idx="0">
                  <c:v>25</c:v>
                </c:pt>
                <c:pt idx="1">
                  <c:v>50</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Hoja3!$A$1:$A$3</c:f>
              <c:strCache>
                <c:ptCount val="3"/>
                <c:pt idx="0">
                  <c:v>S</c:v>
                </c:pt>
                <c:pt idx="1">
                  <c:v>CS</c:v>
                </c:pt>
                <c:pt idx="2">
                  <c:v>N</c:v>
                </c:pt>
              </c:strCache>
            </c:strRef>
          </c:cat>
          <c:val>
            <c:numRef>
              <c:f>Hoja3!$B$1:$B$3</c:f>
              <c:numCache>
                <c:formatCode>General</c:formatCode>
                <c:ptCount val="3"/>
                <c:pt idx="0">
                  <c:v>25</c:v>
                </c:pt>
                <c:pt idx="1">
                  <c:v>50</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Hoja3!$A$1:$A$3</c:f>
              <c:strCache>
                <c:ptCount val="3"/>
                <c:pt idx="0">
                  <c:v>S</c:v>
                </c:pt>
                <c:pt idx="1">
                  <c:v>CS</c:v>
                </c:pt>
                <c:pt idx="2">
                  <c:v>N</c:v>
                </c:pt>
              </c:strCache>
            </c:strRef>
          </c:cat>
          <c:val>
            <c:numRef>
              <c:f>Hoja3!$B$1:$B$3</c:f>
              <c:numCache>
                <c:formatCode>General</c:formatCode>
                <c:ptCount val="3"/>
                <c:pt idx="0">
                  <c:v>25</c:v>
                </c:pt>
                <c:pt idx="1">
                  <c:v>50</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Hoja3!$A$1:$A$3</c:f>
              <c:strCache>
                <c:ptCount val="3"/>
                <c:pt idx="0">
                  <c:v>S</c:v>
                </c:pt>
                <c:pt idx="1">
                  <c:v>CS</c:v>
                </c:pt>
                <c:pt idx="2">
                  <c:v>N</c:v>
                </c:pt>
              </c:strCache>
            </c:strRef>
          </c:cat>
          <c:val>
            <c:numRef>
              <c:f>Hoja3!$B$1:$B$3</c:f>
              <c:numCache>
                <c:formatCode>General</c:formatCode>
                <c:ptCount val="3"/>
                <c:pt idx="0">
                  <c:v>25</c:v>
                </c:pt>
                <c:pt idx="1">
                  <c:v>50</c:v>
                </c:pt>
                <c:pt idx="2">
                  <c:v>25</c:v>
                </c:pt>
              </c:numCache>
            </c:numRef>
          </c:val>
        </c:ser>
        <c:dLbls>
          <c:showLegendKey val="1"/>
          <c:showVal val="1"/>
          <c:showCatName val="1"/>
          <c:showSerName val="1"/>
          <c:showPercent val="1"/>
          <c:showBubbleSize val="1"/>
          <c:showLeaderLines val="1"/>
        </c:dLbls>
      </c:pie3DChart>
    </c:plotArea>
    <c:legend>
      <c:legendPos val="r"/>
      <c:layout/>
      <c:overlay val="1"/>
    </c:legend>
    <c:plotVisOnly val="1"/>
    <c:dispBlanksAs val="zero"/>
    <c:showDLblsOverMax val="1"/>
  </c:chart>
  <c:spPr>
    <a:ln>
      <a:noFill/>
    </a:ln>
  </c:spPr>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VE"/>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howLegendKey val="1"/>
            <c:showVal val="1"/>
            <c:showCatName val="1"/>
            <c:showSerName val="1"/>
            <c:showPercent val="1"/>
            <c:showBubbleSize val="1"/>
            <c:showLeaderLines val="1"/>
          </c:dLbls>
          <c:cat>
            <c:strRef>
              <c:f>Hoja4!$A$1:$A$3</c:f>
              <c:strCache>
                <c:ptCount val="3"/>
                <c:pt idx="0">
                  <c:v>S</c:v>
                </c:pt>
                <c:pt idx="1">
                  <c:v>CS</c:v>
                </c:pt>
                <c:pt idx="2">
                  <c:v>N</c:v>
                </c:pt>
              </c:strCache>
            </c:strRef>
          </c:cat>
          <c:val>
            <c:numRef>
              <c:f>Hoja4!$B$1:$B$3</c:f>
              <c:numCache>
                <c:formatCode>General</c:formatCode>
                <c:ptCount val="3"/>
                <c:pt idx="1">
                  <c:v>25</c:v>
                </c:pt>
                <c:pt idx="2">
                  <c:v>75</c:v>
                </c:pt>
              </c:numCache>
            </c:numRef>
          </c:val>
        </c:ser>
        <c:dLbls>
          <c:showLegendKey val="1"/>
          <c:showVal val="1"/>
          <c:showCatName val="1"/>
          <c:showSerName val="1"/>
          <c:showPercent val="1"/>
          <c:showBubbleSize val="1"/>
          <c:showLeaderLines val="1"/>
        </c:dLbls>
      </c:pie3DChart>
      <c:spPr>
        <a:ln>
          <a:noFill/>
        </a:ln>
      </c:spPr>
    </c:plotArea>
    <c:legend>
      <c:legendPos val="r"/>
      <c:layout/>
      <c:overlay val="1"/>
    </c:legend>
    <c:plotVisOnly val="1"/>
    <c:dispBlanksAs val="zero"/>
    <c:showDLblsOverMax val="1"/>
  </c:chart>
  <c:spPr>
    <a:ln>
      <a:no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113</Pages>
  <Words>26938</Words>
  <Characters>150377</Characters>
  <Application>Microsoft Office Word</Application>
  <DocSecurity>0</DocSecurity>
  <Lines>1253</Lines>
  <Paragraphs>353</Paragraphs>
  <ScaleCrop>false</ScaleCrop>
  <HeadingPairs>
    <vt:vector size="2" baseType="variant">
      <vt:variant>
        <vt:lpstr>Título</vt:lpstr>
      </vt:variant>
      <vt:variant>
        <vt:i4>1</vt:i4>
      </vt:variant>
    </vt:vector>
  </HeadingPairs>
  <TitlesOfParts>
    <vt:vector size="1" baseType="lpstr">
      <vt:lpstr>UNIVERSIDAD PEDAGOGICA EXPERIMENTAL LIBERTADOR</vt:lpstr>
    </vt:vector>
  </TitlesOfParts>
  <Company>Windows XP Colossus Edition 2 Reloaded</Company>
  <LinksUpToDate>false</LinksUpToDate>
  <CharactersWithSpaces>176962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PEDAGOGICA EXPERIMENTAL LIBERTADOR</dc:title>
  <dc:creator>Colossus User</dc:creator>
  <cp:lastModifiedBy>POWER SERVIDOR 2</cp:lastModifiedBy>
  <cp:revision>4</cp:revision>
  <cp:lastPrinted>2012-02-17T15:03:00Z</cp:lastPrinted>
  <dcterms:created xsi:type="dcterms:W3CDTF">2012-02-17T14:58:00Z</dcterms:created>
  <dcterms:modified xsi:type="dcterms:W3CDTF">2012-02-17T15:11:00Z</dcterms:modified>
</cp:coreProperties>
</file>